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5D" w:rsidRDefault="00EF1A5D" w:rsidP="00EF1A5D">
      <w:pPr>
        <w:pStyle w:val="a3"/>
        <w:jc w:val="center"/>
        <w:rPr>
          <w:rStyle w:val="c2"/>
          <w:color w:val="000000"/>
          <w:sz w:val="28"/>
          <w:szCs w:val="28"/>
        </w:rPr>
      </w:pPr>
    </w:p>
    <w:p w:rsidR="00EF1A5D" w:rsidRPr="00C00D58" w:rsidRDefault="00EF1A5D" w:rsidP="00EF1A5D">
      <w:pPr>
        <w:pStyle w:val="a3"/>
        <w:jc w:val="center"/>
        <w:rPr>
          <w:rStyle w:val="c2"/>
          <w:i/>
          <w:color w:val="000000" w:themeColor="text1"/>
          <w:sz w:val="32"/>
          <w:szCs w:val="32"/>
        </w:rPr>
      </w:pPr>
      <w:r w:rsidRPr="00C00D58">
        <w:rPr>
          <w:rStyle w:val="c2"/>
          <w:color w:val="000000" w:themeColor="text1"/>
          <w:sz w:val="32"/>
          <w:szCs w:val="32"/>
        </w:rPr>
        <w:t xml:space="preserve">Консультация </w:t>
      </w:r>
      <w:r w:rsidRPr="00C00D58">
        <w:rPr>
          <w:rStyle w:val="c2"/>
          <w:i/>
          <w:color w:val="000000" w:themeColor="text1"/>
          <w:sz w:val="32"/>
          <w:szCs w:val="32"/>
        </w:rPr>
        <w:t>«Играем в математику дома»</w:t>
      </w:r>
    </w:p>
    <w:p w:rsidR="00EF1A5D" w:rsidRPr="00C00D58" w:rsidRDefault="00EF1A5D" w:rsidP="00EF1A5D">
      <w:pPr>
        <w:pStyle w:val="a3"/>
        <w:jc w:val="center"/>
        <w:rPr>
          <w:rStyle w:val="c2"/>
          <w:color w:val="000000" w:themeColor="text1"/>
          <w:sz w:val="32"/>
          <w:szCs w:val="32"/>
        </w:rPr>
      </w:pPr>
      <w:r w:rsidRPr="00C00D58">
        <w:rPr>
          <w:rStyle w:val="c2"/>
          <w:color w:val="000000" w:themeColor="text1"/>
          <w:sz w:val="32"/>
          <w:szCs w:val="32"/>
        </w:rPr>
        <w:t>Вторая группа раннего возраста</w:t>
      </w:r>
    </w:p>
    <w:p w:rsidR="00C00D58" w:rsidRDefault="00EF1A5D" w:rsidP="00EF1A5D">
      <w:pPr>
        <w:pStyle w:val="c0"/>
        <w:shd w:val="clear" w:color="auto" w:fill="FFFFFF"/>
        <w:spacing w:before="0" w:beforeAutospacing="0" w:after="0" w:afterAutospacing="0"/>
        <w:rPr>
          <w:rStyle w:val="c2"/>
          <w:color w:val="000000"/>
          <w:sz w:val="28"/>
          <w:szCs w:val="28"/>
        </w:rPr>
      </w:pPr>
      <w:r>
        <w:rPr>
          <w:rStyle w:val="c2"/>
          <w:color w:val="000000"/>
          <w:sz w:val="28"/>
          <w:szCs w:val="28"/>
        </w:rPr>
        <w:tab/>
      </w:r>
    </w:p>
    <w:p w:rsidR="00EF1A5D" w:rsidRPr="00EF1A5D" w:rsidRDefault="00C00D58" w:rsidP="00EF1A5D">
      <w:pPr>
        <w:pStyle w:val="c0"/>
        <w:shd w:val="clear" w:color="auto" w:fill="FFFFFF"/>
        <w:spacing w:before="0" w:beforeAutospacing="0" w:after="0" w:afterAutospacing="0"/>
        <w:rPr>
          <w:color w:val="000000"/>
          <w:sz w:val="28"/>
          <w:szCs w:val="28"/>
        </w:rPr>
      </w:pPr>
      <w:r>
        <w:rPr>
          <w:rStyle w:val="c2"/>
          <w:color w:val="000000"/>
          <w:sz w:val="28"/>
          <w:szCs w:val="28"/>
        </w:rPr>
        <w:tab/>
      </w:r>
      <w:r w:rsidR="00EF1A5D">
        <w:rPr>
          <w:rStyle w:val="c2"/>
          <w:color w:val="000000"/>
          <w:sz w:val="28"/>
          <w:szCs w:val="28"/>
        </w:rPr>
        <w:t>Многие родители  считают, что такой сложный  и точный предмет как математика недоступен для понимания детям раннего возраста.</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Однако</w:t>
      </w:r>
      <w:proofErr w:type="gramStart"/>
      <w:r>
        <w:rPr>
          <w:rStyle w:val="c2"/>
          <w:color w:val="000000"/>
          <w:sz w:val="28"/>
          <w:szCs w:val="28"/>
        </w:rPr>
        <w:t>,</w:t>
      </w:r>
      <w:proofErr w:type="gramEnd"/>
      <w:r>
        <w:rPr>
          <w:rStyle w:val="c2"/>
          <w:color w:val="000000"/>
          <w:sz w:val="28"/>
          <w:szCs w:val="28"/>
        </w:rPr>
        <w:t xml:space="preserve"> исследования  опытных  педагогов доказывают, что именно в возрасте до 3 лет идет самое активное познание окружающего мира. Чем раньше родители начнут заниматься сенсорно – математическим воспитанием ребенка, тем успешнее будет дальнейшее развитие и обучение ребенка в детском саду и в школе.</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Итак, что же могут наши детки в возрасте 2-3 лет?</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Большинство детей интересуются новой информацией. Они способны сформировать представления о пространстве, величинах, геометрических фигурах и их свойствах, о количестве предметов.</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Начиная знакомство с математикой, необходимо учитывать, что у ребенка наглядно – действенный тип мышления. Это значит, что читать двухлетнему ребенку лекции и проводить с ним беседы не получится. Чтобы познать и понять информацию, ребенку нужно действовать, трогать, видеть.  </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Также очень важно не перегрузить малыша, не спугнуть его интерес.</w:t>
      </w:r>
    </w:p>
    <w:p w:rsidR="00C00D58" w:rsidRPr="00C00D58" w:rsidRDefault="00EF1A5D" w:rsidP="00C00D58">
      <w:pPr>
        <w:pStyle w:val="a9"/>
        <w:rPr>
          <w:rFonts w:ascii="Times New Roman" w:eastAsia="Times New Roman" w:hAnsi="Times New Roman" w:cs="Times New Roman"/>
          <w:color w:val="181818"/>
          <w:sz w:val="28"/>
          <w:szCs w:val="28"/>
        </w:rPr>
      </w:pPr>
      <w:r w:rsidRPr="00C00D58">
        <w:rPr>
          <w:rStyle w:val="c2"/>
          <w:rFonts w:ascii="Times New Roman" w:hAnsi="Times New Roman" w:cs="Times New Roman"/>
          <w:color w:val="000000"/>
          <w:sz w:val="28"/>
          <w:szCs w:val="28"/>
        </w:rPr>
        <w:t>В настоящее время существует множество дидактических (обучающих) игр для детей. Именно они являются идеальным решением для работы с маленькими детьми по сенсорно – математическому развитию.</w:t>
      </w:r>
      <w:r w:rsidR="00C00D58" w:rsidRPr="00C00D58">
        <w:rPr>
          <w:rFonts w:ascii="Times New Roman" w:hAnsi="Times New Roman" w:cs="Times New Roman"/>
          <w:color w:val="181818"/>
          <w:sz w:val="28"/>
          <w:szCs w:val="28"/>
        </w:rPr>
        <w:t xml:space="preserve"> </w:t>
      </w:r>
      <w:r w:rsidR="00C00D58" w:rsidRPr="00C00D58">
        <w:rPr>
          <w:rFonts w:ascii="Times New Roman" w:eastAsia="Times New Roman" w:hAnsi="Times New Roman" w:cs="Times New Roman"/>
          <w:color w:val="181818"/>
          <w:sz w:val="28"/>
          <w:szCs w:val="28"/>
        </w:rPr>
        <w:t>Среди основных задач развития детей 2-3 лет можно выделить:</w:t>
      </w:r>
    </w:p>
    <w:p w:rsidR="00C00D58" w:rsidRPr="00C00D58" w:rsidRDefault="00C00D58" w:rsidP="00C00D58">
      <w:pPr>
        <w:pStyle w:val="a9"/>
        <w:rPr>
          <w:rFonts w:ascii="Times New Roman" w:eastAsia="Times New Roman" w:hAnsi="Times New Roman" w:cs="Times New Roman"/>
          <w:color w:val="181818"/>
          <w:sz w:val="28"/>
          <w:szCs w:val="28"/>
        </w:rPr>
      </w:pPr>
      <w:r w:rsidRPr="00C00D58">
        <w:rPr>
          <w:rFonts w:ascii="Times New Roman" w:eastAsia="Times New Roman" w:hAnsi="Times New Roman" w:cs="Times New Roman"/>
          <w:b/>
          <w:color w:val="181818"/>
          <w:sz w:val="28"/>
          <w:szCs w:val="28"/>
        </w:rPr>
        <w:t>1.</w:t>
      </w:r>
      <w:r w:rsidRPr="00C00D58">
        <w:rPr>
          <w:rFonts w:ascii="Times New Roman" w:eastAsia="Times New Roman" w:hAnsi="Times New Roman" w:cs="Times New Roman"/>
          <w:color w:val="181818"/>
          <w:sz w:val="28"/>
          <w:szCs w:val="28"/>
        </w:rPr>
        <w:t>     Воспитание сенсорной культуры.</w:t>
      </w:r>
    </w:p>
    <w:p w:rsidR="00C00D58" w:rsidRPr="00C00D58" w:rsidRDefault="00C00D58" w:rsidP="00C00D58">
      <w:pPr>
        <w:pStyle w:val="a9"/>
        <w:rPr>
          <w:rFonts w:ascii="Times New Roman" w:eastAsia="Times New Roman" w:hAnsi="Times New Roman" w:cs="Times New Roman"/>
          <w:color w:val="181818"/>
          <w:sz w:val="28"/>
          <w:szCs w:val="28"/>
        </w:rPr>
      </w:pPr>
      <w:r w:rsidRPr="00C00D58">
        <w:rPr>
          <w:rFonts w:ascii="Times New Roman" w:eastAsia="Times New Roman" w:hAnsi="Times New Roman" w:cs="Times New Roman"/>
          <w:b/>
          <w:color w:val="181818"/>
          <w:sz w:val="28"/>
          <w:szCs w:val="28"/>
        </w:rPr>
        <w:t>2.</w:t>
      </w:r>
      <w:r w:rsidRPr="00C00D58">
        <w:rPr>
          <w:rFonts w:ascii="Times New Roman" w:eastAsia="Times New Roman" w:hAnsi="Times New Roman" w:cs="Times New Roman"/>
          <w:color w:val="181818"/>
          <w:sz w:val="28"/>
          <w:szCs w:val="28"/>
        </w:rPr>
        <w:t>     Знакомство с логическими способами познания (сравнение, анализ, синтез, обобщение, классификация)</w:t>
      </w:r>
    </w:p>
    <w:p w:rsidR="00C00D58" w:rsidRPr="00C00D58" w:rsidRDefault="00C00D58" w:rsidP="00C00D58">
      <w:pPr>
        <w:pStyle w:val="a9"/>
        <w:rPr>
          <w:rFonts w:ascii="Times New Roman" w:eastAsia="Times New Roman" w:hAnsi="Times New Roman" w:cs="Times New Roman"/>
          <w:color w:val="181818"/>
          <w:sz w:val="28"/>
          <w:szCs w:val="28"/>
        </w:rPr>
      </w:pPr>
      <w:r w:rsidRPr="00C00D58">
        <w:rPr>
          <w:rFonts w:ascii="Times New Roman" w:eastAsia="Times New Roman" w:hAnsi="Times New Roman" w:cs="Times New Roman"/>
          <w:b/>
          <w:color w:val="181818"/>
          <w:sz w:val="28"/>
          <w:szCs w:val="28"/>
        </w:rPr>
        <w:t>3.</w:t>
      </w:r>
      <w:r w:rsidRPr="00C00D58">
        <w:rPr>
          <w:rFonts w:ascii="Times New Roman" w:eastAsia="Times New Roman" w:hAnsi="Times New Roman" w:cs="Times New Roman"/>
          <w:color w:val="181818"/>
          <w:sz w:val="28"/>
          <w:szCs w:val="28"/>
        </w:rPr>
        <w:t>     Развитие самостоятельности и активности.</w:t>
      </w:r>
    </w:p>
    <w:p w:rsidR="00C00D58" w:rsidRPr="00C00D58" w:rsidRDefault="00C00D58" w:rsidP="00C00D58">
      <w:pPr>
        <w:pStyle w:val="a9"/>
        <w:rPr>
          <w:rFonts w:ascii="Times New Roman" w:eastAsia="Times New Roman" w:hAnsi="Times New Roman" w:cs="Times New Roman"/>
          <w:color w:val="181818"/>
          <w:sz w:val="28"/>
          <w:szCs w:val="28"/>
        </w:rPr>
      </w:pPr>
      <w:r w:rsidRPr="00C00D58">
        <w:rPr>
          <w:rFonts w:ascii="Times New Roman" w:eastAsia="Times New Roman" w:hAnsi="Times New Roman" w:cs="Times New Roman"/>
          <w:color w:val="181818"/>
          <w:sz w:val="28"/>
          <w:szCs w:val="28"/>
        </w:rPr>
        <w:t>Наиболее эффективный материал для решения этих задач – геометрические фигуры разного цвета и размера.</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Предлагаем вашему вниманию несколько игр, в  которые можно поиграть с ребенком дома.</w:t>
      </w: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C00D58" w:rsidRDefault="00C00D58" w:rsidP="00EF1A5D">
      <w:pPr>
        <w:pStyle w:val="c3"/>
        <w:shd w:val="clear" w:color="auto" w:fill="FFFFFF"/>
        <w:spacing w:before="0" w:beforeAutospacing="0" w:after="0" w:afterAutospacing="0"/>
        <w:jc w:val="center"/>
        <w:rPr>
          <w:rStyle w:val="c1"/>
          <w:b/>
          <w:bCs/>
          <w:color w:val="000000"/>
          <w:sz w:val="28"/>
          <w:szCs w:val="28"/>
        </w:rPr>
      </w:pPr>
    </w:p>
    <w:p w:rsidR="00EF1A5D" w:rsidRDefault="00EF1A5D" w:rsidP="00EF1A5D">
      <w:pPr>
        <w:pStyle w:val="c3"/>
        <w:shd w:val="clear" w:color="auto" w:fill="FFFFFF"/>
        <w:spacing w:before="0" w:beforeAutospacing="0" w:after="0" w:afterAutospacing="0"/>
        <w:jc w:val="center"/>
        <w:rPr>
          <w:rFonts w:ascii="Calibri" w:hAnsi="Calibri" w:cs="Calibri"/>
          <w:color w:val="000000"/>
          <w:sz w:val="22"/>
          <w:szCs w:val="22"/>
        </w:rPr>
      </w:pPr>
      <w:r>
        <w:rPr>
          <w:rStyle w:val="c1"/>
          <w:b/>
          <w:bCs/>
          <w:color w:val="000000"/>
          <w:sz w:val="28"/>
          <w:szCs w:val="28"/>
        </w:rPr>
        <w:t>«Подбери колеса к вагончикам»</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Цель игры:</w:t>
      </w:r>
      <w:r>
        <w:rPr>
          <w:rStyle w:val="c2"/>
          <w:color w:val="000000"/>
          <w:sz w:val="28"/>
          <w:szCs w:val="28"/>
        </w:rPr>
        <w:t> обучение различению и называнию геометрических фигур, установление соответствия между группами фигур.</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Ход игры:</w:t>
      </w:r>
      <w:r>
        <w:rPr>
          <w:rStyle w:val="c2"/>
          <w:color w:val="000000"/>
          <w:sz w:val="28"/>
          <w:szCs w:val="28"/>
        </w:rPr>
        <w:t>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w:t>
      </w:r>
    </w:p>
    <w:p w:rsidR="00000000" w:rsidRDefault="00EF1A5D">
      <w:r>
        <w:rPr>
          <w:noProof/>
        </w:rPr>
        <w:drawing>
          <wp:inline distT="0" distB="0" distL="0" distR="0">
            <wp:extent cx="2411730" cy="1353502"/>
            <wp:effectExtent l="19050" t="0" r="7620" b="0"/>
            <wp:docPr id="1" name="Рисунок 1" descr="Дидактическая игра по сенсорике «Поезд». Воспитателям детских садов,  школьным учителям и педагогам - Маам.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ая игра по сенсорике «Поезд». Воспитателям детских садов,  школьным учителям и педагогам - Маам.ру"/>
                    <pic:cNvPicPr>
                      <a:picLocks noChangeAspect="1" noChangeArrowheads="1"/>
                    </pic:cNvPicPr>
                  </pic:nvPicPr>
                  <pic:blipFill>
                    <a:blip r:embed="rId4" cstate="print"/>
                    <a:srcRect/>
                    <a:stretch>
                      <a:fillRect/>
                    </a:stretch>
                  </pic:blipFill>
                  <pic:spPr bwMode="auto">
                    <a:xfrm rot="10800000">
                      <a:off x="0" y="0"/>
                      <a:ext cx="2410823" cy="1352993"/>
                    </a:xfrm>
                    <a:prstGeom prst="rect">
                      <a:avLst/>
                    </a:prstGeom>
                    <a:noFill/>
                    <a:ln w="9525">
                      <a:noFill/>
                      <a:miter lim="800000"/>
                      <a:headEnd/>
                      <a:tailEnd/>
                    </a:ln>
                  </pic:spPr>
                </pic:pic>
              </a:graphicData>
            </a:graphic>
          </wp:inline>
        </w:drawing>
      </w:r>
    </w:p>
    <w:p w:rsidR="00EF1A5D" w:rsidRDefault="00EF1A5D" w:rsidP="00EF1A5D">
      <w:pPr>
        <w:pStyle w:val="c3"/>
        <w:shd w:val="clear" w:color="auto" w:fill="FFFFFF"/>
        <w:spacing w:before="0" w:beforeAutospacing="0" w:after="0" w:afterAutospacing="0"/>
        <w:jc w:val="center"/>
        <w:rPr>
          <w:rFonts w:ascii="Calibri" w:hAnsi="Calibri" w:cs="Calibri"/>
          <w:color w:val="000000"/>
          <w:sz w:val="22"/>
          <w:szCs w:val="22"/>
        </w:rPr>
      </w:pPr>
      <w:r>
        <w:rPr>
          <w:rStyle w:val="c1"/>
          <w:b/>
          <w:bCs/>
          <w:color w:val="000000"/>
          <w:sz w:val="28"/>
          <w:szCs w:val="28"/>
        </w:rPr>
        <w:t>«Найди, на что похоже»</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Цель:</w:t>
      </w:r>
      <w:r>
        <w:rPr>
          <w:rStyle w:val="c2"/>
          <w:color w:val="000000"/>
          <w:sz w:val="28"/>
          <w:szCs w:val="28"/>
        </w:rPr>
        <w:t> Обучение ориентировке в пространстве. Закрепление знаний геометрических фигур.</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Ход игры:</w:t>
      </w:r>
      <w:r>
        <w:rPr>
          <w:rStyle w:val="c2"/>
          <w:color w:val="000000"/>
          <w:sz w:val="28"/>
          <w:szCs w:val="28"/>
        </w:rPr>
        <w:t> Взрослый показывает ребенку большую геометрическую фигуру и просит найти в комнате предмет, похожий на нее.</w:t>
      </w:r>
    </w:p>
    <w:p w:rsidR="00EF1A5D" w:rsidRDefault="00EF1A5D" w:rsidP="00EF1A5D">
      <w:pPr>
        <w:pStyle w:val="c0"/>
        <w:shd w:val="clear" w:color="auto" w:fill="FFFFFF"/>
        <w:spacing w:before="0" w:beforeAutospacing="0" w:after="0" w:afterAutospacing="0"/>
        <w:rPr>
          <w:rStyle w:val="c2"/>
          <w:color w:val="000000"/>
          <w:sz w:val="28"/>
          <w:szCs w:val="28"/>
        </w:rPr>
      </w:pPr>
      <w:r>
        <w:rPr>
          <w:rStyle w:val="c2"/>
          <w:color w:val="000000"/>
          <w:sz w:val="28"/>
          <w:szCs w:val="28"/>
        </w:rPr>
        <w:t>В процессе игры обязательно называть геометрические фигуры.</w:t>
      </w:r>
    </w:p>
    <w:p w:rsidR="00EF1A5D" w:rsidRPr="005D4581" w:rsidRDefault="00EF1A5D" w:rsidP="00EF1A5D">
      <w:pPr>
        <w:pStyle w:val="c3"/>
        <w:shd w:val="clear" w:color="auto" w:fill="FFFFFF"/>
        <w:spacing w:before="0" w:beforeAutospacing="0" w:after="0" w:afterAutospacing="0"/>
        <w:jc w:val="center"/>
        <w:rPr>
          <w:color w:val="000000"/>
          <w:sz w:val="22"/>
          <w:szCs w:val="22"/>
        </w:rPr>
      </w:pPr>
      <w:r w:rsidRPr="005D4581">
        <w:rPr>
          <w:rStyle w:val="c1"/>
          <w:b/>
          <w:bCs/>
          <w:color w:val="000000"/>
          <w:sz w:val="28"/>
          <w:szCs w:val="28"/>
        </w:rPr>
        <w:t>«Дорисуй фигуру»</w:t>
      </w:r>
    </w:p>
    <w:p w:rsidR="00EF1A5D" w:rsidRPr="005D4581" w:rsidRDefault="00EF1A5D" w:rsidP="00EF1A5D">
      <w:pPr>
        <w:pStyle w:val="c0"/>
        <w:shd w:val="clear" w:color="auto" w:fill="FFFFFF"/>
        <w:spacing w:before="0" w:beforeAutospacing="0" w:after="0" w:afterAutospacing="0"/>
        <w:rPr>
          <w:color w:val="000000"/>
          <w:sz w:val="22"/>
          <w:szCs w:val="22"/>
        </w:rPr>
      </w:pPr>
      <w:r w:rsidRPr="005D4581">
        <w:rPr>
          <w:rStyle w:val="c1"/>
          <w:b/>
          <w:bCs/>
          <w:color w:val="000000"/>
          <w:sz w:val="28"/>
          <w:szCs w:val="28"/>
        </w:rPr>
        <w:t>Цель:</w:t>
      </w:r>
      <w:r w:rsidRPr="005D4581">
        <w:rPr>
          <w:rStyle w:val="c2"/>
          <w:color w:val="000000"/>
          <w:sz w:val="28"/>
          <w:szCs w:val="28"/>
        </w:rPr>
        <w:t> Развитие воображения, поддержание интереса к математической деятельности. Закрепление знаний геометрических фигур.</w:t>
      </w:r>
    </w:p>
    <w:p w:rsidR="00EF1A5D" w:rsidRPr="005D4581" w:rsidRDefault="00EF1A5D" w:rsidP="00EF1A5D">
      <w:pPr>
        <w:pStyle w:val="c0"/>
        <w:shd w:val="clear" w:color="auto" w:fill="FFFFFF"/>
        <w:spacing w:before="0" w:beforeAutospacing="0" w:after="0" w:afterAutospacing="0"/>
        <w:rPr>
          <w:color w:val="000000"/>
          <w:sz w:val="22"/>
          <w:szCs w:val="22"/>
        </w:rPr>
      </w:pPr>
      <w:r w:rsidRPr="005D4581">
        <w:rPr>
          <w:rStyle w:val="c1"/>
          <w:b/>
          <w:bCs/>
          <w:color w:val="000000"/>
          <w:sz w:val="28"/>
          <w:szCs w:val="28"/>
        </w:rPr>
        <w:t>Ход игры:</w:t>
      </w:r>
      <w:r w:rsidRPr="005D4581">
        <w:rPr>
          <w:rStyle w:val="c2"/>
          <w:color w:val="000000"/>
          <w:sz w:val="28"/>
          <w:szCs w:val="28"/>
        </w:rPr>
        <w:t> Взрослый  на листе бумаги рисует несколько геометрических фигур, называя их. Затем «превращает» их в различные предметы, озвучивая свои действия. Например: мы сейчас из круга сделаем солнышко (из квадрата – домик) и т.д.</w:t>
      </w:r>
    </w:p>
    <w:p w:rsidR="00EF1A5D" w:rsidRPr="005D4581" w:rsidRDefault="00EF1A5D" w:rsidP="00EF1A5D">
      <w:pPr>
        <w:pStyle w:val="c0"/>
        <w:shd w:val="clear" w:color="auto" w:fill="FFFFFF"/>
        <w:spacing w:before="0" w:beforeAutospacing="0" w:after="0" w:afterAutospacing="0"/>
        <w:rPr>
          <w:color w:val="000000"/>
          <w:sz w:val="22"/>
          <w:szCs w:val="22"/>
        </w:rPr>
      </w:pPr>
      <w:r w:rsidRPr="005D4581">
        <w:rPr>
          <w:rStyle w:val="c2"/>
          <w:color w:val="000000"/>
          <w:sz w:val="28"/>
          <w:szCs w:val="28"/>
        </w:rPr>
        <w:t xml:space="preserve">     В </w:t>
      </w:r>
      <w:proofErr w:type="gramStart"/>
      <w:r w:rsidRPr="005D4581">
        <w:rPr>
          <w:rStyle w:val="c2"/>
          <w:color w:val="000000"/>
          <w:sz w:val="28"/>
          <w:szCs w:val="28"/>
        </w:rPr>
        <w:t>более старшем</w:t>
      </w:r>
      <w:proofErr w:type="gramEnd"/>
      <w:r w:rsidRPr="005D4581">
        <w:rPr>
          <w:rStyle w:val="c2"/>
          <w:color w:val="000000"/>
          <w:sz w:val="28"/>
          <w:szCs w:val="28"/>
        </w:rPr>
        <w:t xml:space="preserve"> возрасте ребенку предлагается самому придумать, во что можно превратить ту или иную фигуру.</w:t>
      </w:r>
    </w:p>
    <w:p w:rsidR="005D4581" w:rsidRPr="005D4581" w:rsidRDefault="00EF1A5D" w:rsidP="005D4581">
      <w:pPr>
        <w:pStyle w:val="c0"/>
        <w:shd w:val="clear" w:color="auto" w:fill="FFFFFF"/>
        <w:spacing w:before="0" w:beforeAutospacing="0" w:after="0" w:afterAutospacing="0"/>
        <w:rPr>
          <w:rStyle w:val="c2"/>
          <w:color w:val="000000"/>
          <w:sz w:val="28"/>
          <w:szCs w:val="28"/>
        </w:rPr>
      </w:pPr>
      <w:r w:rsidRPr="005D4581">
        <w:rPr>
          <w:rStyle w:val="c2"/>
          <w:color w:val="000000"/>
          <w:sz w:val="28"/>
          <w:szCs w:val="28"/>
        </w:rPr>
        <w:t>     В  процессе таких игр активно тренируется детское внимание, развивается логическое мышление.</w:t>
      </w:r>
    </w:p>
    <w:p w:rsidR="005D4581" w:rsidRDefault="005D4581" w:rsidP="005D4581">
      <w:pPr>
        <w:pStyle w:val="c0"/>
        <w:shd w:val="clear" w:color="auto" w:fill="FFFFFF"/>
        <w:spacing w:before="0" w:beforeAutospacing="0" w:after="0" w:afterAutospacing="0"/>
        <w:rPr>
          <w:rStyle w:val="c2"/>
          <w:color w:val="000000"/>
          <w:sz w:val="28"/>
          <w:szCs w:val="28"/>
        </w:rPr>
      </w:pPr>
    </w:p>
    <w:p w:rsidR="005D4581" w:rsidRPr="005D4581" w:rsidRDefault="005D4581" w:rsidP="005D4581">
      <w:pPr>
        <w:pStyle w:val="c0"/>
        <w:shd w:val="clear" w:color="auto" w:fill="FFFFFF"/>
        <w:spacing w:before="0" w:beforeAutospacing="0" w:after="0" w:afterAutospacing="0"/>
        <w:rPr>
          <w:rFonts w:asciiTheme="minorHAnsi" w:hAnsiTheme="minorHAnsi"/>
          <w:color w:val="000000"/>
          <w:sz w:val="28"/>
          <w:szCs w:val="28"/>
        </w:rPr>
      </w:pPr>
      <w:r>
        <w:rPr>
          <w:noProof/>
        </w:rPr>
        <w:drawing>
          <wp:inline distT="0" distB="0" distL="0" distR="0">
            <wp:extent cx="1257300" cy="952500"/>
            <wp:effectExtent l="19050" t="0" r="0" b="0"/>
            <wp:docPr id="13" name="Рисунок 13" descr="https://documents.infourok.ru/6534f225-8aa9-41db-80d3-a7bd5448abe0/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6534f225-8aa9-41db-80d3-a7bd5448abe0/0/image006.gif"/>
                    <pic:cNvPicPr>
                      <a:picLocks noChangeAspect="1" noChangeArrowheads="1"/>
                    </pic:cNvPicPr>
                  </pic:nvPicPr>
                  <pic:blipFill>
                    <a:blip r:embed="rId5"/>
                    <a:srcRect/>
                    <a:stretch>
                      <a:fillRect/>
                    </a:stretch>
                  </pic:blipFill>
                  <pic:spPr bwMode="auto">
                    <a:xfrm>
                      <a:off x="0" y="0"/>
                      <a:ext cx="1257300" cy="952500"/>
                    </a:xfrm>
                    <a:prstGeom prst="rect">
                      <a:avLst/>
                    </a:prstGeom>
                    <a:noFill/>
                    <a:ln w="9525">
                      <a:noFill/>
                      <a:miter lim="800000"/>
                      <a:headEnd/>
                      <a:tailEnd/>
                    </a:ln>
                  </pic:spPr>
                </pic:pic>
              </a:graphicData>
            </a:graphic>
          </wp:inline>
        </w:drawing>
      </w:r>
      <w:r>
        <w:rPr>
          <w:rFonts w:asciiTheme="minorHAnsi" w:hAnsiTheme="minorHAnsi" w:cs="Arial"/>
          <w:color w:val="181818"/>
          <w:sz w:val="28"/>
          <w:szCs w:val="28"/>
        </w:rPr>
        <w:t xml:space="preserve">                        «</w:t>
      </w:r>
      <w:r w:rsidRPr="005D4581">
        <w:rPr>
          <w:rFonts w:ascii="Times New Roman Полужирный" w:hAnsi="Times New Roman Полужирный" w:cs="Arial"/>
          <w:color w:val="181818"/>
          <w:sz w:val="28"/>
          <w:szCs w:val="28"/>
        </w:rPr>
        <w:t>Что катится?</w:t>
      </w:r>
      <w:r>
        <w:rPr>
          <w:rFonts w:asciiTheme="minorHAnsi" w:hAnsiTheme="minorHAnsi" w:cs="Arial"/>
          <w:color w:val="181818"/>
          <w:sz w:val="28"/>
          <w:szCs w:val="28"/>
        </w:rPr>
        <w:t>»</w:t>
      </w:r>
    </w:p>
    <w:p w:rsidR="005D4581" w:rsidRDefault="005D4581" w:rsidP="005D4581">
      <w:pPr>
        <w:shd w:val="clear" w:color="auto" w:fill="FFFFFF"/>
        <w:spacing w:after="0" w:line="240" w:lineRule="auto"/>
        <w:rPr>
          <w:rFonts w:ascii="Times New Roman" w:eastAsia="Times New Roman" w:hAnsi="Times New Roman" w:cs="Times New Roman"/>
          <w:color w:val="181818"/>
          <w:sz w:val="28"/>
          <w:szCs w:val="28"/>
        </w:rPr>
      </w:pPr>
      <w:r w:rsidRPr="005D4581">
        <w:rPr>
          <w:rFonts w:ascii="Times New Roman Полужирный" w:eastAsia="Times New Roman" w:hAnsi="Times New Roman Полужирный" w:cs="Arial"/>
          <w:color w:val="181818"/>
          <w:sz w:val="28"/>
          <w:szCs w:val="28"/>
        </w:rPr>
        <w:t>Цель: </w:t>
      </w:r>
      <w:r w:rsidRPr="005D4581">
        <w:rPr>
          <w:rFonts w:ascii="Times New Roman" w:eastAsia="Times New Roman" w:hAnsi="Times New Roman" w:cs="Times New Roman"/>
          <w:color w:val="181818"/>
          <w:sz w:val="28"/>
          <w:szCs w:val="28"/>
        </w:rPr>
        <w:t>Знакомство с формой предметов.</w:t>
      </w:r>
    </w:p>
    <w:p w:rsidR="005D4581" w:rsidRPr="005D4581" w:rsidRDefault="005D4581" w:rsidP="005D4581">
      <w:pPr>
        <w:shd w:val="clear" w:color="auto" w:fill="FFFFFF"/>
        <w:spacing w:after="0" w:line="240" w:lineRule="auto"/>
        <w:rPr>
          <w:rFonts w:ascii="Times New Roman" w:eastAsia="Times New Roman" w:hAnsi="Times New Roman" w:cs="Times New Roman"/>
          <w:color w:val="181818"/>
          <w:sz w:val="17"/>
          <w:szCs w:val="17"/>
        </w:rPr>
      </w:pPr>
      <w:r w:rsidRPr="005D4581">
        <w:rPr>
          <w:rStyle w:val="c1"/>
          <w:rFonts w:ascii="Times New Roman" w:hAnsi="Times New Roman" w:cs="Times New Roman"/>
          <w:b/>
          <w:bCs/>
          <w:color w:val="000000"/>
          <w:sz w:val="28"/>
          <w:szCs w:val="28"/>
        </w:rPr>
        <w:t>Ход игры:</w:t>
      </w:r>
      <w:r w:rsidRPr="005D4581">
        <w:rPr>
          <w:rStyle w:val="c2"/>
          <w:rFonts w:ascii="Times New Roman" w:hAnsi="Times New Roman" w:cs="Times New Roman"/>
          <w:color w:val="000000"/>
          <w:sz w:val="28"/>
          <w:szCs w:val="28"/>
        </w:rPr>
        <w:t> </w:t>
      </w:r>
      <w:r w:rsidRPr="005D4581">
        <w:rPr>
          <w:rFonts w:ascii="Times New Roman" w:eastAsia="Times New Roman" w:hAnsi="Times New Roman" w:cs="Times New Roman"/>
          <w:color w:val="181818"/>
          <w:sz w:val="28"/>
          <w:szCs w:val="28"/>
        </w:rPr>
        <w:t>Сделайте небольшую горку из наклонной дощечки.</w:t>
      </w:r>
    </w:p>
    <w:p w:rsidR="005D4581" w:rsidRPr="005D4581" w:rsidRDefault="005D4581" w:rsidP="005D4581">
      <w:pPr>
        <w:shd w:val="clear" w:color="auto" w:fill="FFFFFF"/>
        <w:spacing w:after="0" w:line="240" w:lineRule="auto"/>
        <w:rPr>
          <w:rFonts w:ascii="Arial" w:eastAsia="Times New Roman" w:hAnsi="Arial" w:cs="Arial"/>
          <w:color w:val="181818"/>
          <w:sz w:val="17"/>
          <w:szCs w:val="17"/>
        </w:rPr>
      </w:pPr>
      <w:r w:rsidRPr="005D4581">
        <w:rPr>
          <w:rFonts w:ascii="Times New Roman" w:eastAsia="Times New Roman" w:hAnsi="Times New Roman" w:cs="Times New Roman"/>
          <w:color w:val="181818"/>
          <w:sz w:val="28"/>
          <w:szCs w:val="28"/>
        </w:rPr>
        <w:t>Положите перед ребенком кубик и шарик. Предложите</w:t>
      </w:r>
    </w:p>
    <w:p w:rsidR="005D4581" w:rsidRPr="005D4581" w:rsidRDefault="005D4581" w:rsidP="005D4581">
      <w:pPr>
        <w:shd w:val="clear" w:color="auto" w:fill="FFFFFF"/>
        <w:spacing w:after="0" w:line="240" w:lineRule="auto"/>
        <w:rPr>
          <w:rFonts w:ascii="Arial" w:eastAsia="Times New Roman" w:hAnsi="Arial" w:cs="Arial"/>
          <w:color w:val="181818"/>
          <w:sz w:val="17"/>
          <w:szCs w:val="17"/>
        </w:rPr>
      </w:pPr>
      <w:r w:rsidRPr="005D4581">
        <w:rPr>
          <w:rFonts w:ascii="Times New Roman" w:eastAsia="Times New Roman" w:hAnsi="Times New Roman" w:cs="Times New Roman"/>
          <w:color w:val="181818"/>
          <w:sz w:val="28"/>
          <w:szCs w:val="28"/>
        </w:rPr>
        <w:t>соревнование, у кого фигурка дальше укатится с горки.</w:t>
      </w:r>
    </w:p>
    <w:p w:rsidR="005D4581" w:rsidRDefault="005D4581" w:rsidP="005D4581">
      <w:pPr>
        <w:shd w:val="clear" w:color="auto" w:fill="FFFFFF"/>
        <w:spacing w:after="0" w:line="240" w:lineRule="auto"/>
        <w:rPr>
          <w:rFonts w:ascii="Times New Roman" w:eastAsia="Times New Roman" w:hAnsi="Times New Roman" w:cs="Times New Roman"/>
          <w:color w:val="181818"/>
          <w:sz w:val="28"/>
          <w:szCs w:val="28"/>
        </w:rPr>
      </w:pPr>
      <w:r w:rsidRPr="005D4581">
        <w:rPr>
          <w:rFonts w:ascii="Times New Roman" w:eastAsia="Times New Roman" w:hAnsi="Times New Roman" w:cs="Times New Roman"/>
          <w:color w:val="181818"/>
          <w:sz w:val="28"/>
          <w:szCs w:val="28"/>
        </w:rPr>
        <w:t xml:space="preserve">Вначале ребенку будет все равно, какую фигурку взять. Но после нескольких проб он поймет, что выигрывает только тот, у кого шарик, и будет стараться </w:t>
      </w:r>
      <w:r w:rsidRPr="005D4581">
        <w:rPr>
          <w:rFonts w:ascii="Times New Roman" w:eastAsia="Times New Roman" w:hAnsi="Times New Roman" w:cs="Times New Roman"/>
          <w:color w:val="181818"/>
          <w:sz w:val="28"/>
          <w:szCs w:val="28"/>
        </w:rPr>
        <w:lastRenderedPageBreak/>
        <w:t>выбрать именно его. Сделайте вывод вместе с ребенком: “Шарик катится, а кубик нет”. У кубика есть углы, которые мешают катиться, а на шарике нет. Посмотрите в коробке с кубиками, какие еще фигуры могут катиться.</w:t>
      </w:r>
    </w:p>
    <w:p w:rsidR="005D4581" w:rsidRDefault="005D4581" w:rsidP="005D4581">
      <w:pPr>
        <w:shd w:val="clear" w:color="auto" w:fill="FFFFFF"/>
        <w:spacing w:after="0" w:line="240" w:lineRule="auto"/>
        <w:jc w:val="center"/>
        <w:rPr>
          <w:rFonts w:eastAsia="Times New Roman" w:cs="Arial"/>
          <w:color w:val="181818"/>
          <w:sz w:val="28"/>
          <w:szCs w:val="28"/>
        </w:rPr>
      </w:pPr>
    </w:p>
    <w:p w:rsidR="005D4581" w:rsidRPr="005D4581" w:rsidRDefault="005D4581" w:rsidP="005D4581">
      <w:pPr>
        <w:shd w:val="clear" w:color="auto" w:fill="FFFFFF"/>
        <w:spacing w:after="0" w:line="240" w:lineRule="auto"/>
        <w:jc w:val="center"/>
        <w:rPr>
          <w:rFonts w:eastAsia="Times New Roman" w:cs="Arial"/>
          <w:color w:val="181818"/>
          <w:sz w:val="17"/>
          <w:szCs w:val="17"/>
        </w:rPr>
      </w:pPr>
      <w:r w:rsidRPr="005D4581">
        <w:rPr>
          <w:rFonts w:ascii="Times New Roman Полужирный" w:eastAsia="Times New Roman" w:hAnsi="Times New Roman Полужирный" w:cs="Arial"/>
          <w:color w:val="181818"/>
          <w:sz w:val="28"/>
          <w:szCs w:val="28"/>
        </w:rPr>
        <w:t xml:space="preserve"> </w:t>
      </w:r>
      <w:r>
        <w:rPr>
          <w:rFonts w:eastAsia="Times New Roman" w:cs="Arial"/>
          <w:color w:val="181818"/>
          <w:sz w:val="28"/>
          <w:szCs w:val="28"/>
        </w:rPr>
        <w:t>«</w:t>
      </w:r>
      <w:r w:rsidRPr="005D4581">
        <w:rPr>
          <w:rFonts w:ascii="Times New Roman Полужирный" w:eastAsia="Times New Roman" w:hAnsi="Times New Roman Полужирный" w:cs="Arial"/>
          <w:color w:val="181818"/>
          <w:sz w:val="28"/>
          <w:szCs w:val="28"/>
        </w:rPr>
        <w:t>Строим башню</w:t>
      </w:r>
      <w:r>
        <w:rPr>
          <w:rFonts w:eastAsia="Times New Roman" w:cs="Arial"/>
          <w:color w:val="181818"/>
          <w:sz w:val="28"/>
          <w:szCs w:val="28"/>
        </w:rPr>
        <w:t>»</w:t>
      </w:r>
    </w:p>
    <w:p w:rsidR="005D4581" w:rsidRDefault="005D4581" w:rsidP="005D4581">
      <w:pPr>
        <w:shd w:val="clear" w:color="auto" w:fill="FFFFFF"/>
        <w:spacing w:after="0" w:line="240" w:lineRule="auto"/>
        <w:rPr>
          <w:rFonts w:ascii="Times New Roman" w:eastAsia="Times New Roman" w:hAnsi="Times New Roman" w:cs="Times New Roman"/>
          <w:color w:val="181818"/>
          <w:sz w:val="28"/>
          <w:szCs w:val="28"/>
        </w:rPr>
      </w:pPr>
      <w:r w:rsidRPr="005D4581">
        <w:rPr>
          <w:rFonts w:ascii="Times New Roman Полужирный" w:eastAsia="Times New Roman" w:hAnsi="Times New Roman Полужирный" w:cs="Arial"/>
          <w:color w:val="181818"/>
          <w:sz w:val="28"/>
          <w:szCs w:val="28"/>
        </w:rPr>
        <w:t>Цель: </w:t>
      </w:r>
      <w:r w:rsidRPr="005D4581">
        <w:rPr>
          <w:rFonts w:ascii="Times New Roman" w:eastAsia="Times New Roman" w:hAnsi="Times New Roman" w:cs="Times New Roman"/>
          <w:color w:val="181818"/>
          <w:sz w:val="28"/>
          <w:szCs w:val="28"/>
        </w:rPr>
        <w:t>Формирование понятия: “Большой - маленький”.</w:t>
      </w:r>
    </w:p>
    <w:p w:rsidR="005D4581" w:rsidRPr="005D4581" w:rsidRDefault="005D4581" w:rsidP="005D4581">
      <w:pPr>
        <w:shd w:val="clear" w:color="auto" w:fill="FFFFFF"/>
        <w:spacing w:after="0" w:line="240" w:lineRule="auto"/>
        <w:rPr>
          <w:rFonts w:ascii="Arial" w:eastAsia="Times New Roman" w:hAnsi="Arial" w:cs="Arial"/>
          <w:color w:val="181818"/>
          <w:sz w:val="17"/>
          <w:szCs w:val="17"/>
        </w:rPr>
      </w:pPr>
      <w:r w:rsidRPr="005D4581">
        <w:rPr>
          <w:rStyle w:val="c1"/>
          <w:rFonts w:ascii="Times New Roman" w:hAnsi="Times New Roman" w:cs="Times New Roman"/>
          <w:b/>
          <w:bCs/>
          <w:color w:val="000000"/>
          <w:sz w:val="28"/>
          <w:szCs w:val="28"/>
        </w:rPr>
        <w:t>Ход игры:</w:t>
      </w:r>
      <w:r w:rsidRPr="005D4581">
        <w:rPr>
          <w:rStyle w:val="c2"/>
          <w:rFonts w:ascii="Times New Roman" w:hAnsi="Times New Roman" w:cs="Times New Roman"/>
          <w:color w:val="000000"/>
          <w:sz w:val="28"/>
          <w:szCs w:val="28"/>
        </w:rPr>
        <w:t> </w:t>
      </w:r>
      <w:r w:rsidRPr="005D4581">
        <w:rPr>
          <w:rFonts w:ascii="Times New Roman" w:eastAsia="Times New Roman" w:hAnsi="Times New Roman" w:cs="Times New Roman"/>
          <w:color w:val="181818"/>
          <w:sz w:val="28"/>
          <w:szCs w:val="28"/>
        </w:rPr>
        <w:t>Дайте ребенку кубики разных размеров (можно из разных конструкторов) и</w:t>
      </w:r>
      <w:r>
        <w:rPr>
          <w:rFonts w:ascii="Arial" w:eastAsia="Times New Roman" w:hAnsi="Arial" w:cs="Arial"/>
          <w:color w:val="181818"/>
          <w:sz w:val="17"/>
          <w:szCs w:val="17"/>
        </w:rPr>
        <w:t xml:space="preserve"> </w:t>
      </w:r>
      <w:r>
        <w:rPr>
          <w:rFonts w:ascii="Arial" w:eastAsia="Times New Roman" w:hAnsi="Arial" w:cs="Arial"/>
          <w:noProof/>
          <w:color w:val="181818"/>
          <w:sz w:val="17"/>
          <w:szCs w:val="17"/>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1076325" cy="2047875"/>
            <wp:effectExtent l="19050" t="0" r="9525" b="0"/>
            <wp:wrapSquare wrapText="bothSides"/>
            <wp:docPr id="2" name="Рисунок 2" descr="https://documents.infourok.ru/6534f225-8aa9-41db-80d3-a7bd5448abe0/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534f225-8aa9-41db-80d3-a7bd5448abe0/0/image007.gif"/>
                    <pic:cNvPicPr>
                      <a:picLocks noChangeAspect="1" noChangeArrowheads="1"/>
                    </pic:cNvPicPr>
                  </pic:nvPicPr>
                  <pic:blipFill>
                    <a:blip r:embed="rId6"/>
                    <a:srcRect/>
                    <a:stretch>
                      <a:fillRect/>
                    </a:stretch>
                  </pic:blipFill>
                  <pic:spPr bwMode="auto">
                    <a:xfrm>
                      <a:off x="0" y="0"/>
                      <a:ext cx="1076325" cy="2047875"/>
                    </a:xfrm>
                    <a:prstGeom prst="rect">
                      <a:avLst/>
                    </a:prstGeom>
                    <a:noFill/>
                    <a:ln w="9525">
                      <a:noFill/>
                      <a:miter lim="800000"/>
                      <a:headEnd/>
                      <a:tailEnd/>
                    </a:ln>
                  </pic:spPr>
                </pic:pic>
              </a:graphicData>
            </a:graphic>
          </wp:anchor>
        </w:drawing>
      </w:r>
      <w:r w:rsidRPr="005D4581">
        <w:rPr>
          <w:rFonts w:ascii="Times New Roman" w:eastAsia="Times New Roman" w:hAnsi="Times New Roman" w:cs="Times New Roman"/>
          <w:color w:val="181818"/>
          <w:sz w:val="28"/>
          <w:szCs w:val="28"/>
        </w:rPr>
        <w:t xml:space="preserve">попросите построить высокую башню. Пусть малыш убедится на собственном опыте, чтобы башня была достаточно устойчивой, внизу должен быть самый большой кубик, выше - меньше, а еще выше – совсем маленький. Приучайте последовательно отбирать кубики, выбирая каждый раз самый большой. Для сравнения их можно прикладывать друг к </w:t>
      </w:r>
      <w:proofErr w:type="gramStart"/>
      <w:r w:rsidRPr="005D4581">
        <w:rPr>
          <w:rFonts w:ascii="Times New Roman" w:eastAsia="Times New Roman" w:hAnsi="Times New Roman" w:cs="Times New Roman"/>
          <w:color w:val="181818"/>
          <w:sz w:val="28"/>
          <w:szCs w:val="28"/>
        </w:rPr>
        <w:t>другому</w:t>
      </w:r>
      <w:proofErr w:type="gramEnd"/>
      <w:r w:rsidRPr="005D4581">
        <w:rPr>
          <w:rFonts w:ascii="Times New Roman" w:eastAsia="Times New Roman" w:hAnsi="Times New Roman" w:cs="Times New Roman"/>
          <w:color w:val="181818"/>
          <w:sz w:val="28"/>
          <w:szCs w:val="28"/>
        </w:rPr>
        <w:t xml:space="preserve">. Построив башню из кубиков, можно перейти к строительству башен из плоских фигур, выкладывая их </w:t>
      </w:r>
      <w:proofErr w:type="gramStart"/>
      <w:r w:rsidRPr="005D4581">
        <w:rPr>
          <w:rFonts w:ascii="Times New Roman" w:eastAsia="Times New Roman" w:hAnsi="Times New Roman" w:cs="Times New Roman"/>
          <w:color w:val="181818"/>
          <w:sz w:val="28"/>
          <w:szCs w:val="28"/>
        </w:rPr>
        <w:t>на</w:t>
      </w:r>
      <w:proofErr w:type="gramEnd"/>
    </w:p>
    <w:p w:rsidR="005D4581" w:rsidRPr="005D4581" w:rsidRDefault="005D4581" w:rsidP="005D4581">
      <w:pPr>
        <w:shd w:val="clear" w:color="auto" w:fill="FFFFFF"/>
        <w:spacing w:after="0" w:line="240" w:lineRule="auto"/>
        <w:rPr>
          <w:rFonts w:ascii="Arial" w:eastAsia="Times New Roman" w:hAnsi="Arial" w:cs="Arial"/>
          <w:color w:val="181818"/>
          <w:sz w:val="17"/>
          <w:szCs w:val="17"/>
        </w:rPr>
      </w:pPr>
      <w:proofErr w:type="gramStart"/>
      <w:r w:rsidRPr="005D4581">
        <w:rPr>
          <w:rFonts w:ascii="Times New Roman" w:eastAsia="Times New Roman" w:hAnsi="Times New Roman" w:cs="Times New Roman"/>
          <w:color w:val="181818"/>
          <w:sz w:val="28"/>
          <w:szCs w:val="28"/>
        </w:rPr>
        <w:t>столе</w:t>
      </w:r>
      <w:proofErr w:type="gramEnd"/>
      <w:r w:rsidRPr="005D4581">
        <w:rPr>
          <w:rFonts w:ascii="Times New Roman" w:eastAsia="Times New Roman" w:hAnsi="Times New Roman" w:cs="Times New Roman"/>
          <w:color w:val="181818"/>
          <w:sz w:val="28"/>
          <w:szCs w:val="28"/>
        </w:rPr>
        <w:t xml:space="preserve"> так, чтобы снизу вверх размер уменьшался. Также для</w:t>
      </w:r>
    </w:p>
    <w:p w:rsidR="005D4581" w:rsidRDefault="005D4581" w:rsidP="005D4581">
      <w:pPr>
        <w:shd w:val="clear" w:color="auto" w:fill="FFFFFF"/>
        <w:spacing w:after="0" w:line="240" w:lineRule="auto"/>
        <w:rPr>
          <w:rFonts w:ascii="Times New Roman" w:eastAsia="Times New Roman" w:hAnsi="Times New Roman" w:cs="Times New Roman"/>
          <w:color w:val="181818"/>
          <w:sz w:val="28"/>
          <w:szCs w:val="28"/>
        </w:rPr>
      </w:pPr>
      <w:r w:rsidRPr="005D4581">
        <w:rPr>
          <w:rFonts w:ascii="Times New Roman" w:eastAsia="Times New Roman" w:hAnsi="Times New Roman" w:cs="Times New Roman"/>
          <w:color w:val="181818"/>
          <w:sz w:val="28"/>
          <w:szCs w:val="28"/>
        </w:rPr>
        <w:t>этого занятия можно изготовить магнитную мозаику из геометрических фигур.</w:t>
      </w:r>
    </w:p>
    <w:p w:rsidR="005D4581" w:rsidRDefault="005D4581" w:rsidP="005D4581">
      <w:pPr>
        <w:shd w:val="clear" w:color="auto" w:fill="FFFFFF"/>
        <w:spacing w:after="0" w:line="240" w:lineRule="auto"/>
        <w:jc w:val="center"/>
        <w:rPr>
          <w:rFonts w:eastAsia="Times New Roman" w:cs="Arial"/>
          <w:color w:val="181818"/>
          <w:sz w:val="28"/>
          <w:szCs w:val="28"/>
        </w:rPr>
      </w:pPr>
    </w:p>
    <w:p w:rsidR="005D4581" w:rsidRDefault="005D4581" w:rsidP="005D4581">
      <w:pPr>
        <w:shd w:val="clear" w:color="auto" w:fill="FFFFFF"/>
        <w:spacing w:after="0" w:line="240" w:lineRule="auto"/>
        <w:jc w:val="center"/>
        <w:rPr>
          <w:rFonts w:eastAsia="Times New Roman" w:cs="Arial"/>
          <w:color w:val="181818"/>
          <w:sz w:val="28"/>
          <w:szCs w:val="28"/>
        </w:rPr>
      </w:pPr>
    </w:p>
    <w:p w:rsidR="005D4581" w:rsidRDefault="005D4581" w:rsidP="005D4581">
      <w:pPr>
        <w:shd w:val="clear" w:color="auto" w:fill="FFFFFF"/>
        <w:spacing w:after="0" w:line="240" w:lineRule="auto"/>
        <w:jc w:val="center"/>
        <w:rPr>
          <w:rFonts w:eastAsia="Times New Roman" w:cs="Arial"/>
          <w:color w:val="181818"/>
          <w:sz w:val="28"/>
          <w:szCs w:val="28"/>
        </w:rPr>
      </w:pPr>
    </w:p>
    <w:p w:rsidR="005D4581" w:rsidRPr="005D4581" w:rsidRDefault="005D4581" w:rsidP="005D4581">
      <w:pPr>
        <w:shd w:val="clear" w:color="auto" w:fill="FFFFFF"/>
        <w:spacing w:after="0" w:line="240" w:lineRule="auto"/>
        <w:jc w:val="center"/>
        <w:rPr>
          <w:rFonts w:ascii="Times New Roman" w:eastAsia="Times New Roman" w:hAnsi="Times New Roman" w:cs="Times New Roman"/>
          <w:b/>
          <w:color w:val="181818"/>
          <w:sz w:val="17"/>
          <w:szCs w:val="17"/>
        </w:rPr>
      </w:pPr>
      <w:r w:rsidRPr="005D4581">
        <w:rPr>
          <w:rFonts w:ascii="Times New Roman" w:eastAsia="Times New Roman" w:hAnsi="Times New Roman" w:cs="Times New Roman"/>
          <w:b/>
          <w:color w:val="181818"/>
          <w:sz w:val="28"/>
          <w:szCs w:val="28"/>
        </w:rPr>
        <w:t xml:space="preserve"> «Найди квадрат»</w:t>
      </w:r>
    </w:p>
    <w:p w:rsidR="005D4581" w:rsidRPr="005D4581" w:rsidRDefault="005D4581" w:rsidP="005D4581">
      <w:pPr>
        <w:shd w:val="clear" w:color="auto" w:fill="FFFFFF"/>
        <w:spacing w:before="82" w:after="82" w:line="240" w:lineRule="auto"/>
        <w:rPr>
          <w:rFonts w:ascii="Times New Roman" w:eastAsia="Times New Roman" w:hAnsi="Times New Roman" w:cs="Times New Roman"/>
          <w:color w:val="181818"/>
          <w:sz w:val="17"/>
          <w:szCs w:val="17"/>
        </w:rPr>
      </w:pPr>
      <w:r w:rsidRPr="005D4581">
        <w:rPr>
          <w:rFonts w:ascii="Times New Roman" w:eastAsia="Times New Roman" w:hAnsi="Times New Roman" w:cs="Times New Roman"/>
          <w:b/>
          <w:color w:val="181818"/>
          <w:sz w:val="28"/>
          <w:szCs w:val="28"/>
        </w:rPr>
        <w:t>Цель:</w:t>
      </w:r>
      <w:r w:rsidRPr="005D4581">
        <w:rPr>
          <w:rFonts w:ascii="Times New Roman" w:eastAsia="Times New Roman" w:hAnsi="Times New Roman" w:cs="Times New Roman"/>
          <w:color w:val="181818"/>
          <w:sz w:val="28"/>
          <w:szCs w:val="28"/>
        </w:rPr>
        <w:t> Развитие мышления.</w:t>
      </w:r>
    </w:p>
    <w:p w:rsidR="005D4581" w:rsidRPr="005D4581" w:rsidRDefault="005D4581" w:rsidP="005D4581">
      <w:pPr>
        <w:shd w:val="clear" w:color="auto" w:fill="FFFFFF"/>
        <w:spacing w:before="82" w:after="82" w:line="240" w:lineRule="auto"/>
        <w:jc w:val="center"/>
        <w:rPr>
          <w:rFonts w:ascii="Arial" w:eastAsia="Times New Roman" w:hAnsi="Arial" w:cs="Arial"/>
          <w:color w:val="181818"/>
          <w:sz w:val="17"/>
          <w:szCs w:val="17"/>
        </w:rPr>
      </w:pPr>
      <w:r>
        <w:rPr>
          <w:rFonts w:ascii="Arial" w:eastAsia="Times New Roman" w:hAnsi="Arial" w:cs="Arial"/>
          <w:noProof/>
          <w:color w:val="000000"/>
          <w:sz w:val="28"/>
          <w:szCs w:val="28"/>
        </w:rPr>
        <w:drawing>
          <wp:inline distT="0" distB="0" distL="0" distR="0">
            <wp:extent cx="4069080" cy="487680"/>
            <wp:effectExtent l="19050" t="0" r="7620" b="0"/>
            <wp:docPr id="16" name="Рисунок 16" descr="https://documents.infourok.ru/6534f225-8aa9-41db-80d3-a7bd5448abe0/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uments.infourok.ru/6534f225-8aa9-41db-80d3-a7bd5448abe0/0/image004.gif"/>
                    <pic:cNvPicPr>
                      <a:picLocks noChangeAspect="1" noChangeArrowheads="1"/>
                    </pic:cNvPicPr>
                  </pic:nvPicPr>
                  <pic:blipFill>
                    <a:blip r:embed="rId7"/>
                    <a:srcRect/>
                    <a:stretch>
                      <a:fillRect/>
                    </a:stretch>
                  </pic:blipFill>
                  <pic:spPr bwMode="auto">
                    <a:xfrm>
                      <a:off x="0" y="0"/>
                      <a:ext cx="4069080" cy="487680"/>
                    </a:xfrm>
                    <a:prstGeom prst="rect">
                      <a:avLst/>
                    </a:prstGeom>
                    <a:noFill/>
                    <a:ln w="9525">
                      <a:noFill/>
                      <a:miter lim="800000"/>
                      <a:headEnd/>
                      <a:tailEnd/>
                    </a:ln>
                  </pic:spPr>
                </pic:pic>
              </a:graphicData>
            </a:graphic>
          </wp:inline>
        </w:drawing>
      </w:r>
    </w:p>
    <w:p w:rsidR="005D4581" w:rsidRPr="005D4581" w:rsidRDefault="005D4581" w:rsidP="005D4581">
      <w:pPr>
        <w:shd w:val="clear" w:color="auto" w:fill="FFFFFF"/>
        <w:spacing w:before="82" w:after="82" w:line="240" w:lineRule="auto"/>
        <w:jc w:val="center"/>
        <w:rPr>
          <w:rFonts w:ascii="Arial" w:eastAsia="Times New Roman" w:hAnsi="Arial" w:cs="Arial"/>
          <w:color w:val="181818"/>
          <w:sz w:val="17"/>
          <w:szCs w:val="17"/>
        </w:rPr>
      </w:pPr>
      <w:r w:rsidRPr="005D4581">
        <w:rPr>
          <w:rFonts w:ascii="Arial" w:eastAsia="Times New Roman" w:hAnsi="Arial" w:cs="Arial"/>
          <w:color w:val="000000"/>
          <w:sz w:val="28"/>
          <w:szCs w:val="28"/>
        </w:rPr>
        <w:t> </w:t>
      </w:r>
    </w:p>
    <w:p w:rsidR="005D4581" w:rsidRPr="005D4581" w:rsidRDefault="005D4581" w:rsidP="005D4581">
      <w:pPr>
        <w:shd w:val="clear" w:color="auto" w:fill="FFFFFF"/>
        <w:spacing w:after="0" w:line="240" w:lineRule="auto"/>
        <w:rPr>
          <w:rFonts w:ascii="Arial" w:eastAsia="Times New Roman" w:hAnsi="Arial" w:cs="Arial"/>
          <w:color w:val="181818"/>
          <w:sz w:val="17"/>
          <w:szCs w:val="17"/>
        </w:rPr>
      </w:pPr>
      <w:r w:rsidRPr="005D4581">
        <w:rPr>
          <w:rStyle w:val="c1"/>
          <w:rFonts w:ascii="Times New Roman" w:hAnsi="Times New Roman" w:cs="Times New Roman"/>
          <w:b/>
          <w:bCs/>
          <w:color w:val="000000"/>
          <w:sz w:val="28"/>
          <w:szCs w:val="28"/>
        </w:rPr>
        <w:t>Ход игры:</w:t>
      </w:r>
      <w:r w:rsidRPr="005D4581">
        <w:rPr>
          <w:rStyle w:val="c2"/>
          <w:rFonts w:ascii="Times New Roman" w:hAnsi="Times New Roman" w:cs="Times New Roman"/>
          <w:color w:val="000000"/>
          <w:sz w:val="28"/>
          <w:szCs w:val="28"/>
        </w:rPr>
        <w:t> </w:t>
      </w:r>
      <w:r w:rsidRPr="005D4581">
        <w:rPr>
          <w:rFonts w:ascii="Times New Roman" w:eastAsia="Times New Roman" w:hAnsi="Times New Roman" w:cs="Times New Roman"/>
          <w:color w:val="181818"/>
          <w:sz w:val="28"/>
          <w:szCs w:val="28"/>
        </w:rPr>
        <w:t>Разложите несколько фигур в ряд.</w:t>
      </w:r>
    </w:p>
    <w:p w:rsidR="005D4581" w:rsidRPr="005D4581" w:rsidRDefault="005D4581" w:rsidP="005D4581">
      <w:pPr>
        <w:shd w:val="clear" w:color="auto" w:fill="FFFFFF"/>
        <w:spacing w:after="0" w:line="240" w:lineRule="auto"/>
        <w:rPr>
          <w:rFonts w:ascii="Arial" w:eastAsia="Times New Roman" w:hAnsi="Arial" w:cs="Arial"/>
          <w:color w:val="181818"/>
          <w:sz w:val="17"/>
          <w:szCs w:val="17"/>
        </w:rPr>
      </w:pPr>
      <w:r w:rsidRPr="005D4581">
        <w:rPr>
          <w:rFonts w:ascii="Times New Roman" w:eastAsia="Times New Roman" w:hAnsi="Times New Roman" w:cs="Times New Roman"/>
          <w:color w:val="181818"/>
          <w:sz w:val="28"/>
          <w:szCs w:val="28"/>
        </w:rPr>
        <w:t>А теперь попросите ребенка найти фигуру, находящуюся между кругом и</w:t>
      </w:r>
    </w:p>
    <w:p w:rsidR="005D4581" w:rsidRPr="005D4581" w:rsidRDefault="005D4581" w:rsidP="005D4581">
      <w:pPr>
        <w:shd w:val="clear" w:color="auto" w:fill="FFFFFF"/>
        <w:spacing w:after="0" w:line="240" w:lineRule="auto"/>
        <w:rPr>
          <w:rFonts w:ascii="Arial" w:eastAsia="Times New Roman" w:hAnsi="Arial" w:cs="Arial"/>
          <w:color w:val="181818"/>
          <w:sz w:val="17"/>
          <w:szCs w:val="17"/>
        </w:rPr>
      </w:pPr>
      <w:r w:rsidRPr="005D4581">
        <w:rPr>
          <w:rFonts w:ascii="Times New Roman" w:eastAsia="Times New Roman" w:hAnsi="Times New Roman" w:cs="Times New Roman"/>
          <w:color w:val="181818"/>
          <w:sz w:val="28"/>
          <w:szCs w:val="28"/>
        </w:rPr>
        <w:t>ромбом, или между желтой фигурой и квадратом.</w:t>
      </w:r>
    </w:p>
    <w:p w:rsidR="005D4581" w:rsidRPr="005D4581" w:rsidRDefault="005D4581" w:rsidP="005D4581">
      <w:pPr>
        <w:shd w:val="clear" w:color="auto" w:fill="FFFFFF"/>
        <w:spacing w:after="0" w:line="240" w:lineRule="auto"/>
        <w:rPr>
          <w:rFonts w:ascii="Arial" w:eastAsia="Times New Roman" w:hAnsi="Arial" w:cs="Arial"/>
          <w:color w:val="181818"/>
          <w:sz w:val="17"/>
          <w:szCs w:val="17"/>
        </w:rPr>
      </w:pPr>
      <w:r w:rsidRPr="005D4581">
        <w:rPr>
          <w:rFonts w:ascii="Times New Roman" w:eastAsia="Times New Roman" w:hAnsi="Times New Roman" w:cs="Times New Roman"/>
          <w:color w:val="181818"/>
          <w:sz w:val="28"/>
          <w:szCs w:val="28"/>
        </w:rPr>
        <w:t>Если сразу не пошло, попробуйте заменить вопросы. Например: «Я выбрала</w:t>
      </w:r>
    </w:p>
    <w:p w:rsidR="005D4581" w:rsidRPr="005D4581" w:rsidRDefault="005D4581" w:rsidP="005D4581">
      <w:pPr>
        <w:shd w:val="clear" w:color="auto" w:fill="FFFFFF"/>
        <w:spacing w:after="0" w:line="240" w:lineRule="auto"/>
        <w:rPr>
          <w:rFonts w:ascii="Times New Roman" w:eastAsia="Times New Roman" w:hAnsi="Times New Roman" w:cs="Times New Roman"/>
          <w:color w:val="181818"/>
          <w:sz w:val="17"/>
          <w:szCs w:val="17"/>
        </w:rPr>
      </w:pPr>
      <w:r w:rsidRPr="005D4581">
        <w:rPr>
          <w:rFonts w:ascii="Times New Roman" w:eastAsia="Times New Roman" w:hAnsi="Times New Roman" w:cs="Times New Roman"/>
          <w:color w:val="181818"/>
          <w:sz w:val="28"/>
          <w:szCs w:val="28"/>
        </w:rPr>
        <w:t>круг, рядом с какими фигурами он находится? Какая фигура находятся слева</w:t>
      </w:r>
    </w:p>
    <w:p w:rsidR="005D4581" w:rsidRPr="005D4581" w:rsidRDefault="005D4581" w:rsidP="005D4581">
      <w:pPr>
        <w:shd w:val="clear" w:color="auto" w:fill="FFFFFF"/>
        <w:spacing w:after="0" w:line="240" w:lineRule="auto"/>
        <w:rPr>
          <w:rFonts w:ascii="Times New Roman" w:eastAsia="Times New Roman" w:hAnsi="Times New Roman" w:cs="Times New Roman"/>
          <w:color w:val="181818"/>
          <w:sz w:val="17"/>
          <w:szCs w:val="17"/>
        </w:rPr>
      </w:pPr>
      <w:r w:rsidRPr="005D4581">
        <w:rPr>
          <w:rFonts w:ascii="Times New Roman" w:eastAsia="Times New Roman" w:hAnsi="Times New Roman" w:cs="Times New Roman"/>
          <w:color w:val="181818"/>
          <w:sz w:val="28"/>
          <w:szCs w:val="28"/>
        </w:rPr>
        <w:t>от круга?»</w:t>
      </w:r>
    </w:p>
    <w:p w:rsidR="005D4581" w:rsidRPr="005D4581" w:rsidRDefault="005D4581" w:rsidP="005D4581">
      <w:pPr>
        <w:shd w:val="clear" w:color="auto" w:fill="FFFFFF"/>
        <w:spacing w:after="0" w:line="240" w:lineRule="auto"/>
        <w:rPr>
          <w:rFonts w:ascii="Times New Roman" w:eastAsia="Times New Roman" w:hAnsi="Times New Roman" w:cs="Times New Roman"/>
          <w:color w:val="181818"/>
          <w:sz w:val="17"/>
          <w:szCs w:val="17"/>
        </w:rPr>
      </w:pPr>
      <w:r w:rsidRPr="005D4581">
        <w:rPr>
          <w:rFonts w:ascii="Times New Roman" w:eastAsia="Times New Roman" w:hAnsi="Times New Roman" w:cs="Times New Roman"/>
          <w:color w:val="181818"/>
          <w:sz w:val="28"/>
          <w:szCs w:val="28"/>
        </w:rPr>
        <w:t>Если, же наоборот, ребенок легко справляется с заданиями, разложите</w:t>
      </w:r>
    </w:p>
    <w:p w:rsidR="005D4581" w:rsidRPr="005D4581" w:rsidRDefault="005D4581" w:rsidP="005D4581">
      <w:pPr>
        <w:shd w:val="clear" w:color="auto" w:fill="FFFFFF"/>
        <w:spacing w:before="82" w:after="82" w:line="240" w:lineRule="auto"/>
        <w:rPr>
          <w:rFonts w:ascii="Times New Roman" w:eastAsia="Times New Roman" w:hAnsi="Times New Roman" w:cs="Times New Roman"/>
          <w:color w:val="181818"/>
          <w:sz w:val="17"/>
          <w:szCs w:val="17"/>
        </w:rPr>
      </w:pPr>
      <w:r w:rsidRPr="005D4581">
        <w:rPr>
          <w:rFonts w:ascii="Times New Roman" w:eastAsia="Times New Roman" w:hAnsi="Times New Roman" w:cs="Times New Roman"/>
          <w:color w:val="181818"/>
          <w:sz w:val="28"/>
          <w:szCs w:val="28"/>
        </w:rPr>
        <w:t>фигуры не только в линию, но и друг над другом.</w:t>
      </w:r>
    </w:p>
    <w:p w:rsidR="005D4581" w:rsidRPr="005D4581" w:rsidRDefault="005D4581" w:rsidP="005D4581">
      <w:pPr>
        <w:shd w:val="clear" w:color="auto" w:fill="FFFFFF"/>
        <w:spacing w:after="0" w:line="240" w:lineRule="auto"/>
        <w:rPr>
          <w:rFonts w:ascii="Times New Roman" w:eastAsia="Times New Roman" w:hAnsi="Times New Roman" w:cs="Times New Roman"/>
          <w:color w:val="181818"/>
          <w:sz w:val="17"/>
          <w:szCs w:val="17"/>
        </w:rPr>
      </w:pPr>
      <w:r w:rsidRPr="005D4581">
        <w:rPr>
          <w:rFonts w:ascii="Times New Roman" w:eastAsia="Times New Roman" w:hAnsi="Times New Roman" w:cs="Times New Roman"/>
          <w:color w:val="181818"/>
          <w:sz w:val="28"/>
          <w:szCs w:val="28"/>
        </w:rPr>
        <w:t xml:space="preserve">В этом случае выбирать нужно будет еще и по вертикали, а может и </w:t>
      </w:r>
      <w:proofErr w:type="gramStart"/>
      <w:r w:rsidRPr="005D4581">
        <w:rPr>
          <w:rFonts w:ascii="Times New Roman" w:eastAsia="Times New Roman" w:hAnsi="Times New Roman" w:cs="Times New Roman"/>
          <w:color w:val="181818"/>
          <w:sz w:val="28"/>
          <w:szCs w:val="28"/>
        </w:rPr>
        <w:t>по</w:t>
      </w:r>
      <w:proofErr w:type="gramEnd"/>
    </w:p>
    <w:p w:rsidR="005D4581" w:rsidRPr="005D4581" w:rsidRDefault="005D4581" w:rsidP="005D4581">
      <w:pPr>
        <w:shd w:val="clear" w:color="auto" w:fill="FFFFFF"/>
        <w:spacing w:after="0" w:line="240" w:lineRule="auto"/>
        <w:rPr>
          <w:rFonts w:ascii="Times New Roman" w:eastAsia="Times New Roman" w:hAnsi="Times New Roman" w:cs="Times New Roman"/>
          <w:color w:val="181818"/>
          <w:sz w:val="17"/>
          <w:szCs w:val="17"/>
        </w:rPr>
      </w:pPr>
      <w:r w:rsidRPr="005D4581">
        <w:rPr>
          <w:rFonts w:ascii="Times New Roman" w:eastAsia="Times New Roman" w:hAnsi="Times New Roman" w:cs="Times New Roman"/>
          <w:color w:val="181818"/>
          <w:sz w:val="28"/>
          <w:szCs w:val="28"/>
        </w:rPr>
        <w:t>диагонали.</w:t>
      </w:r>
    </w:p>
    <w:p w:rsidR="005D4581" w:rsidRPr="005D4581" w:rsidRDefault="005D4581" w:rsidP="005D4581">
      <w:pPr>
        <w:shd w:val="clear" w:color="auto" w:fill="FFFFFF"/>
        <w:spacing w:after="0" w:line="240" w:lineRule="auto"/>
        <w:rPr>
          <w:rFonts w:ascii="Times New Roman" w:eastAsia="Times New Roman" w:hAnsi="Times New Roman" w:cs="Times New Roman"/>
          <w:color w:val="181818"/>
          <w:sz w:val="17"/>
          <w:szCs w:val="17"/>
        </w:rPr>
      </w:pPr>
      <w:r w:rsidRPr="005D4581">
        <w:rPr>
          <w:rFonts w:ascii="Times New Roman" w:eastAsia="Times New Roman" w:hAnsi="Times New Roman" w:cs="Times New Roman"/>
          <w:color w:val="181818"/>
          <w:sz w:val="28"/>
          <w:szCs w:val="28"/>
        </w:rPr>
        <w:t>В эту же игру можно играть на холодильнике. Изготовление мозаики совсем</w:t>
      </w:r>
    </w:p>
    <w:p w:rsidR="005D4581" w:rsidRPr="005D4581" w:rsidRDefault="005D4581" w:rsidP="005D4581">
      <w:pPr>
        <w:shd w:val="clear" w:color="auto" w:fill="FFFFFF"/>
        <w:spacing w:before="82" w:after="82" w:line="240" w:lineRule="auto"/>
        <w:rPr>
          <w:rFonts w:ascii="Times New Roman" w:eastAsia="Times New Roman" w:hAnsi="Times New Roman" w:cs="Times New Roman"/>
          <w:color w:val="181818"/>
          <w:sz w:val="17"/>
          <w:szCs w:val="17"/>
        </w:rPr>
      </w:pPr>
      <w:r w:rsidRPr="005D4581">
        <w:rPr>
          <w:rFonts w:ascii="Times New Roman" w:eastAsia="Times New Roman" w:hAnsi="Times New Roman" w:cs="Times New Roman"/>
          <w:color w:val="181818"/>
          <w:sz w:val="28"/>
          <w:szCs w:val="28"/>
        </w:rPr>
        <w:t>не трудоемкое занятие, как может показаться.</w:t>
      </w:r>
    </w:p>
    <w:p w:rsidR="00C00D58" w:rsidRPr="00C00D58" w:rsidRDefault="00C00D58" w:rsidP="00C00D58">
      <w:pPr>
        <w:pStyle w:val="a7"/>
        <w:shd w:val="clear" w:color="auto" w:fill="FFFFFF"/>
        <w:spacing w:before="82" w:beforeAutospacing="0" w:after="82" w:afterAutospacing="0"/>
        <w:ind w:firstLine="284"/>
        <w:rPr>
          <w:color w:val="181818"/>
          <w:sz w:val="17"/>
          <w:szCs w:val="17"/>
        </w:rPr>
      </w:pPr>
      <w:r w:rsidRPr="00C00D58">
        <w:rPr>
          <w:color w:val="000000"/>
          <w:sz w:val="28"/>
          <w:szCs w:val="28"/>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w:t>
      </w:r>
      <w:r w:rsidRPr="00C00D58">
        <w:rPr>
          <w:color w:val="000000"/>
          <w:sz w:val="28"/>
          <w:szCs w:val="28"/>
        </w:rPr>
        <w:lastRenderedPageBreak/>
        <w:t>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C00D58" w:rsidRPr="00C00D58" w:rsidRDefault="00C00D58" w:rsidP="00C00D58">
      <w:pPr>
        <w:pStyle w:val="a7"/>
        <w:shd w:val="clear" w:color="auto" w:fill="FFFFFF"/>
        <w:spacing w:before="82" w:beforeAutospacing="0" w:after="82" w:afterAutospacing="0"/>
        <w:rPr>
          <w:color w:val="181818"/>
          <w:sz w:val="17"/>
          <w:szCs w:val="17"/>
        </w:rPr>
      </w:pPr>
      <w:r w:rsidRPr="00C00D58">
        <w:rPr>
          <w:color w:val="000000"/>
          <w:sz w:val="28"/>
          <w:szCs w:val="28"/>
        </w:rPr>
        <w:t> Играйте с ребенком с удовольствием!</w:t>
      </w:r>
    </w:p>
    <w:p w:rsidR="00EF1A5D" w:rsidRDefault="00EF1A5D" w:rsidP="00EF1A5D">
      <w:pPr>
        <w:pStyle w:val="c0"/>
        <w:shd w:val="clear" w:color="auto" w:fill="FFFFFF"/>
        <w:spacing w:before="0" w:beforeAutospacing="0" w:after="0" w:afterAutospacing="0"/>
        <w:rPr>
          <w:rFonts w:ascii="Calibri" w:hAnsi="Calibri" w:cs="Calibri"/>
          <w:color w:val="000000"/>
          <w:sz w:val="22"/>
          <w:szCs w:val="22"/>
        </w:rPr>
      </w:pPr>
    </w:p>
    <w:p w:rsidR="00EF1A5D" w:rsidRDefault="00EF1A5D"/>
    <w:sectPr w:rsidR="00EF1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1A5D"/>
    <w:rsid w:val="005D4581"/>
    <w:rsid w:val="00C00D58"/>
    <w:rsid w:val="00EF1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1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F1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F1A5D"/>
  </w:style>
  <w:style w:type="character" w:customStyle="1" w:styleId="10">
    <w:name w:val="Заголовок 1 Знак"/>
    <w:basedOn w:val="a0"/>
    <w:link w:val="1"/>
    <w:uiPriority w:val="9"/>
    <w:rsid w:val="00EF1A5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F1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F1A5D"/>
    <w:rPr>
      <w:rFonts w:asciiTheme="majorHAnsi" w:eastAsiaTheme="majorEastAsia" w:hAnsiTheme="majorHAnsi" w:cstheme="majorBidi"/>
      <w:color w:val="17365D" w:themeColor="text2" w:themeShade="BF"/>
      <w:spacing w:val="5"/>
      <w:kern w:val="28"/>
      <w:sz w:val="52"/>
      <w:szCs w:val="52"/>
    </w:rPr>
  </w:style>
  <w:style w:type="paragraph" w:customStyle="1" w:styleId="c3">
    <w:name w:val="c3"/>
    <w:basedOn w:val="a"/>
    <w:rsid w:val="00EF1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F1A5D"/>
  </w:style>
  <w:style w:type="paragraph" w:styleId="a5">
    <w:name w:val="Balloon Text"/>
    <w:basedOn w:val="a"/>
    <w:link w:val="a6"/>
    <w:uiPriority w:val="99"/>
    <w:semiHidden/>
    <w:unhideWhenUsed/>
    <w:rsid w:val="00EF1A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A5D"/>
    <w:rPr>
      <w:rFonts w:ascii="Tahoma" w:hAnsi="Tahoma" w:cs="Tahoma"/>
      <w:sz w:val="16"/>
      <w:szCs w:val="16"/>
    </w:rPr>
  </w:style>
  <w:style w:type="paragraph" w:styleId="a7">
    <w:name w:val="Normal (Web)"/>
    <w:basedOn w:val="a"/>
    <w:uiPriority w:val="99"/>
    <w:semiHidden/>
    <w:unhideWhenUsed/>
    <w:rsid w:val="005D458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C00D5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C00D5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664763">
      <w:bodyDiv w:val="1"/>
      <w:marLeft w:val="0"/>
      <w:marRight w:val="0"/>
      <w:marTop w:val="0"/>
      <w:marBottom w:val="0"/>
      <w:divBdr>
        <w:top w:val="none" w:sz="0" w:space="0" w:color="auto"/>
        <w:left w:val="none" w:sz="0" w:space="0" w:color="auto"/>
        <w:bottom w:val="none" w:sz="0" w:space="0" w:color="auto"/>
        <w:right w:val="none" w:sz="0" w:space="0" w:color="auto"/>
      </w:divBdr>
    </w:div>
    <w:div w:id="459494855">
      <w:bodyDiv w:val="1"/>
      <w:marLeft w:val="0"/>
      <w:marRight w:val="0"/>
      <w:marTop w:val="0"/>
      <w:marBottom w:val="0"/>
      <w:divBdr>
        <w:top w:val="none" w:sz="0" w:space="0" w:color="auto"/>
        <w:left w:val="none" w:sz="0" w:space="0" w:color="auto"/>
        <w:bottom w:val="none" w:sz="0" w:space="0" w:color="auto"/>
        <w:right w:val="none" w:sz="0" w:space="0" w:color="auto"/>
      </w:divBdr>
    </w:div>
    <w:div w:id="463355398">
      <w:bodyDiv w:val="1"/>
      <w:marLeft w:val="0"/>
      <w:marRight w:val="0"/>
      <w:marTop w:val="0"/>
      <w:marBottom w:val="0"/>
      <w:divBdr>
        <w:top w:val="none" w:sz="0" w:space="0" w:color="auto"/>
        <w:left w:val="none" w:sz="0" w:space="0" w:color="auto"/>
        <w:bottom w:val="none" w:sz="0" w:space="0" w:color="auto"/>
        <w:right w:val="none" w:sz="0" w:space="0" w:color="auto"/>
      </w:divBdr>
    </w:div>
    <w:div w:id="727843052">
      <w:bodyDiv w:val="1"/>
      <w:marLeft w:val="0"/>
      <w:marRight w:val="0"/>
      <w:marTop w:val="0"/>
      <w:marBottom w:val="0"/>
      <w:divBdr>
        <w:top w:val="none" w:sz="0" w:space="0" w:color="auto"/>
        <w:left w:val="none" w:sz="0" w:space="0" w:color="auto"/>
        <w:bottom w:val="none" w:sz="0" w:space="0" w:color="auto"/>
        <w:right w:val="none" w:sz="0" w:space="0" w:color="auto"/>
      </w:divBdr>
    </w:div>
    <w:div w:id="801651894">
      <w:bodyDiv w:val="1"/>
      <w:marLeft w:val="0"/>
      <w:marRight w:val="0"/>
      <w:marTop w:val="0"/>
      <w:marBottom w:val="0"/>
      <w:divBdr>
        <w:top w:val="none" w:sz="0" w:space="0" w:color="auto"/>
        <w:left w:val="none" w:sz="0" w:space="0" w:color="auto"/>
        <w:bottom w:val="none" w:sz="0" w:space="0" w:color="auto"/>
        <w:right w:val="none" w:sz="0" w:space="0" w:color="auto"/>
      </w:divBdr>
    </w:div>
    <w:div w:id="1098480886">
      <w:bodyDiv w:val="1"/>
      <w:marLeft w:val="0"/>
      <w:marRight w:val="0"/>
      <w:marTop w:val="0"/>
      <w:marBottom w:val="0"/>
      <w:divBdr>
        <w:top w:val="none" w:sz="0" w:space="0" w:color="auto"/>
        <w:left w:val="none" w:sz="0" w:space="0" w:color="auto"/>
        <w:bottom w:val="none" w:sz="0" w:space="0" w:color="auto"/>
        <w:right w:val="none" w:sz="0" w:space="0" w:color="auto"/>
      </w:divBdr>
    </w:div>
    <w:div w:id="1709598584">
      <w:bodyDiv w:val="1"/>
      <w:marLeft w:val="0"/>
      <w:marRight w:val="0"/>
      <w:marTop w:val="0"/>
      <w:marBottom w:val="0"/>
      <w:divBdr>
        <w:top w:val="none" w:sz="0" w:space="0" w:color="auto"/>
        <w:left w:val="none" w:sz="0" w:space="0" w:color="auto"/>
        <w:bottom w:val="none" w:sz="0" w:space="0" w:color="auto"/>
        <w:right w:val="none" w:sz="0" w:space="0" w:color="auto"/>
      </w:divBdr>
    </w:div>
    <w:div w:id="1737123960">
      <w:bodyDiv w:val="1"/>
      <w:marLeft w:val="0"/>
      <w:marRight w:val="0"/>
      <w:marTop w:val="0"/>
      <w:marBottom w:val="0"/>
      <w:divBdr>
        <w:top w:val="none" w:sz="0" w:space="0" w:color="auto"/>
        <w:left w:val="none" w:sz="0" w:space="0" w:color="auto"/>
        <w:bottom w:val="none" w:sz="0" w:space="0" w:color="auto"/>
        <w:right w:val="none" w:sz="0" w:space="0" w:color="auto"/>
      </w:divBdr>
    </w:div>
    <w:div w:id="19165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2022-10-04T19:23:00Z</dcterms:created>
  <dcterms:modified xsi:type="dcterms:W3CDTF">2022-10-04T19:23:00Z</dcterms:modified>
</cp:coreProperties>
</file>