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B9A" w:rsidRDefault="007E0B9A">
      <w:pPr>
        <w:rPr>
          <w:rFonts w:ascii="Arial" w:hAnsi="Arial" w:cs="Arial"/>
          <w:color w:val="000000"/>
          <w:shd w:val="clear" w:color="auto" w:fill="FFFFFF"/>
        </w:rPr>
      </w:pPr>
    </w:p>
    <w:p w:rsidR="00B75271" w:rsidRDefault="00D71265" w:rsidP="00670F79">
      <w:pPr>
        <w:jc w:val="center"/>
        <w:rPr>
          <w:rFonts w:ascii="Arial" w:hAnsi="Arial" w:cs="Arial"/>
          <w:color w:val="000000"/>
          <w:shd w:val="clear" w:color="auto" w:fill="FFFFFF"/>
        </w:rPr>
      </w:pPr>
      <w:r w:rsidRPr="00D7126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55pt;height:5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Игрушка своими руками»"/>
          </v:shape>
        </w:pict>
      </w:r>
    </w:p>
    <w:p w:rsidR="00E866AB" w:rsidRPr="00670F79" w:rsidRDefault="001222D1" w:rsidP="00670F79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Развитие эмоционального мира ребёнка невозможно без игрушек. Именно игрушки позволяют ребёнку выразить свои чувства, исследовать окружающий мир, учат общаться и познавать себя.</w:t>
      </w:r>
    </w:p>
    <w:p w:rsidR="00B75271" w:rsidRPr="00670F79" w:rsidRDefault="00B75271" w:rsidP="00670F79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Игрушки для самых маленьких должны развивать органы чувств: зрение (глаза), слух (уши), осязание (руки). Самые лучшие игрушки для маленьких – те, которые можно кусать. Они должны быть сделаны из мягких материалов, хорошо мыться, быть легкими; их окраска должна быть спокойной или иметь основные цвета.</w:t>
      </w:r>
    </w:p>
    <w:p w:rsidR="007A2FFB" w:rsidRPr="00670F79" w:rsidRDefault="007A2FFB" w:rsidP="00670F79">
      <w:pPr>
        <w:pStyle w:val="c1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6"/>
          <w:szCs w:val="26"/>
        </w:rPr>
      </w:pPr>
      <w:r w:rsidRPr="00910DB5">
        <w:rPr>
          <w:rStyle w:val="c0"/>
          <w:i/>
          <w:color w:val="000000"/>
          <w:sz w:val="26"/>
          <w:szCs w:val="26"/>
        </w:rPr>
        <w:t>Существуют разные виды игрушек для детей дошкольного возраста</w:t>
      </w:r>
      <w:r w:rsidRPr="00670F79">
        <w:rPr>
          <w:rStyle w:val="c0"/>
          <w:color w:val="000000"/>
          <w:sz w:val="26"/>
          <w:szCs w:val="26"/>
        </w:rPr>
        <w:t xml:space="preserve">. </w:t>
      </w:r>
      <w:proofErr w:type="gramStart"/>
      <w:r w:rsidRPr="00670F79">
        <w:rPr>
          <w:rStyle w:val="c0"/>
          <w:color w:val="000000"/>
          <w:sz w:val="26"/>
          <w:szCs w:val="26"/>
        </w:rPr>
        <w:t>Это сюжетные, или образные, игрушки — куклы, фигурки животных, мебель, посуда, предметы домашнего обихода.</w:t>
      </w:r>
      <w:proofErr w:type="gramEnd"/>
      <w:r w:rsidRPr="00670F79">
        <w:rPr>
          <w:rStyle w:val="c0"/>
          <w:color w:val="000000"/>
          <w:sz w:val="26"/>
          <w:szCs w:val="26"/>
        </w:rPr>
        <w:t xml:space="preserve"> Центральное место отводится кукле</w:t>
      </w:r>
      <w:proofErr w:type="gramStart"/>
      <w:r w:rsidR="00910DB5">
        <w:rPr>
          <w:rStyle w:val="c0"/>
          <w:color w:val="000000"/>
          <w:sz w:val="26"/>
          <w:szCs w:val="26"/>
        </w:rPr>
        <w:t>.</w:t>
      </w:r>
      <w:proofErr w:type="gramEnd"/>
      <w:r w:rsidR="00910DB5">
        <w:rPr>
          <w:rStyle w:val="c0"/>
          <w:color w:val="000000"/>
          <w:sz w:val="26"/>
          <w:szCs w:val="26"/>
        </w:rPr>
        <w:t xml:space="preserve"> </w:t>
      </w:r>
      <w:proofErr w:type="gramStart"/>
      <w:r w:rsidR="00910DB5">
        <w:rPr>
          <w:rStyle w:val="c0"/>
          <w:color w:val="000000"/>
          <w:sz w:val="26"/>
          <w:szCs w:val="26"/>
        </w:rPr>
        <w:t>м</w:t>
      </w:r>
      <w:proofErr w:type="gramEnd"/>
      <w:r w:rsidR="00910DB5">
        <w:rPr>
          <w:rStyle w:val="c0"/>
          <w:color w:val="000000"/>
          <w:sz w:val="26"/>
          <w:szCs w:val="26"/>
        </w:rPr>
        <w:t>ягкой игрушке</w:t>
      </w:r>
      <w:r w:rsidRPr="00670F79">
        <w:rPr>
          <w:rStyle w:val="c0"/>
          <w:color w:val="000000"/>
          <w:sz w:val="26"/>
          <w:szCs w:val="26"/>
        </w:rPr>
        <w:t>. Ребенок во время игры как бы одушевляет куклу, разговаривает с ней, доверяя ей свои тайны и радости, проявляя о ней заботу. К этой группе игрушек относятся и сказочные персонажи. К образным игрушкам также относятся те, что изображают зверей, домашних животных, среди них — любимый детьми плюшевый мишка. Дети их кормят, купают, укладывают спать, лечат, ходят с ними на прогулку.</w:t>
      </w:r>
    </w:p>
    <w:p w:rsidR="007A2FFB" w:rsidRPr="00670F79" w:rsidRDefault="007A2FFB" w:rsidP="00670F79">
      <w:pPr>
        <w:pStyle w:val="c1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6"/>
          <w:szCs w:val="26"/>
        </w:rPr>
      </w:pPr>
      <w:r w:rsidRPr="00670F79">
        <w:rPr>
          <w:rStyle w:val="c0"/>
          <w:color w:val="000000"/>
          <w:sz w:val="26"/>
          <w:szCs w:val="26"/>
        </w:rPr>
        <w:t xml:space="preserve">В наше время  все больше входят в жизнь так называемые </w:t>
      </w:r>
      <w:r w:rsidRPr="00910DB5">
        <w:rPr>
          <w:rStyle w:val="c0"/>
          <w:b/>
          <w:color w:val="000000"/>
          <w:sz w:val="26"/>
          <w:szCs w:val="26"/>
        </w:rPr>
        <w:t>технические игрушк</w:t>
      </w:r>
      <w:proofErr w:type="gramStart"/>
      <w:r w:rsidRPr="00910DB5">
        <w:rPr>
          <w:rStyle w:val="c0"/>
          <w:b/>
          <w:color w:val="000000"/>
          <w:sz w:val="26"/>
          <w:szCs w:val="26"/>
        </w:rPr>
        <w:t>и</w:t>
      </w:r>
      <w:r w:rsidRPr="00670F79">
        <w:rPr>
          <w:rStyle w:val="c0"/>
          <w:color w:val="000000"/>
          <w:sz w:val="26"/>
          <w:szCs w:val="26"/>
        </w:rPr>
        <w:t>-</w:t>
      </w:r>
      <w:proofErr w:type="gramEnd"/>
      <w:r w:rsidRPr="00670F79">
        <w:rPr>
          <w:rStyle w:val="c0"/>
          <w:color w:val="000000"/>
          <w:sz w:val="26"/>
          <w:szCs w:val="26"/>
        </w:rPr>
        <w:t xml:space="preserve"> это транспорт, конструкторы, всевозможные технические агрегаты. Особой популярностью у детей пользуются разнообразные конструкторы «</w:t>
      </w:r>
      <w:proofErr w:type="spellStart"/>
      <w:r w:rsidRPr="00670F79">
        <w:rPr>
          <w:rStyle w:val="c0"/>
          <w:color w:val="000000"/>
          <w:sz w:val="26"/>
          <w:szCs w:val="26"/>
        </w:rPr>
        <w:t>Лего</w:t>
      </w:r>
      <w:proofErr w:type="spellEnd"/>
      <w:r w:rsidRPr="00670F79">
        <w:rPr>
          <w:rStyle w:val="c0"/>
          <w:color w:val="000000"/>
          <w:sz w:val="26"/>
          <w:szCs w:val="26"/>
        </w:rPr>
        <w:t>», развивающие мелкую моторику, ориентировку в пространстве, мышление, творчество.</w:t>
      </w:r>
    </w:p>
    <w:p w:rsidR="007A2FFB" w:rsidRPr="00670F79" w:rsidRDefault="007A2FFB" w:rsidP="00670F79">
      <w:pPr>
        <w:pStyle w:val="c1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670F79">
        <w:rPr>
          <w:rStyle w:val="c0"/>
          <w:color w:val="000000"/>
          <w:sz w:val="26"/>
          <w:szCs w:val="26"/>
        </w:rPr>
        <w:t xml:space="preserve">Кроме этого, есть </w:t>
      </w:r>
      <w:r w:rsidRPr="00910DB5">
        <w:rPr>
          <w:rStyle w:val="c0"/>
          <w:b/>
          <w:color w:val="000000"/>
          <w:sz w:val="26"/>
          <w:szCs w:val="26"/>
        </w:rPr>
        <w:t>игрушки-забавы</w:t>
      </w:r>
      <w:r w:rsidRPr="00670F79">
        <w:rPr>
          <w:rStyle w:val="c0"/>
          <w:color w:val="000000"/>
          <w:sz w:val="26"/>
          <w:szCs w:val="26"/>
        </w:rPr>
        <w:t xml:space="preserve"> — смешные фигурки зверей, животных, человечков, например зайчик, играющий на барабане, или повар, готовящий яичницу.</w:t>
      </w:r>
      <w:proofErr w:type="gramEnd"/>
      <w:r w:rsidRPr="00670F79">
        <w:rPr>
          <w:rStyle w:val="c0"/>
          <w:color w:val="000000"/>
          <w:sz w:val="26"/>
          <w:szCs w:val="26"/>
        </w:rPr>
        <w:t xml:space="preserve"> В основе их лежит движение, сюрприз, неожиданность. Их назначение — позабавить детей, вызвать смех, сопереживание, радость, воспитать чувство юмора.</w:t>
      </w:r>
    </w:p>
    <w:p w:rsidR="007A2FFB" w:rsidRPr="00670F79" w:rsidRDefault="007A2FFB" w:rsidP="00670F79">
      <w:pPr>
        <w:pStyle w:val="c1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6"/>
          <w:szCs w:val="26"/>
        </w:rPr>
      </w:pPr>
      <w:r w:rsidRPr="00910DB5">
        <w:rPr>
          <w:rStyle w:val="c0"/>
          <w:b/>
          <w:color w:val="000000"/>
          <w:sz w:val="26"/>
          <w:szCs w:val="26"/>
        </w:rPr>
        <w:t>Театральные игрушки</w:t>
      </w:r>
      <w:r w:rsidRPr="00670F79">
        <w:rPr>
          <w:rStyle w:val="c0"/>
          <w:color w:val="000000"/>
          <w:sz w:val="26"/>
          <w:szCs w:val="26"/>
        </w:rPr>
        <w:t xml:space="preserve"> по содержанию являются образными, но имеют особое назначение — служат целям эстетического воспитания, развития речи, воображения. К ним относятся, например, Петрушка, куклы бибабо (игрушка-перчатка, которую надевают на руку так, чтобы один палец держал ее головку, а два других — руки).</w:t>
      </w:r>
    </w:p>
    <w:p w:rsidR="007A2FFB" w:rsidRPr="00670F79" w:rsidRDefault="007A2FFB" w:rsidP="00670F79">
      <w:pPr>
        <w:pStyle w:val="c1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910DB5">
        <w:rPr>
          <w:rStyle w:val="c0"/>
          <w:b/>
          <w:color w:val="000000"/>
          <w:sz w:val="26"/>
          <w:szCs w:val="26"/>
        </w:rPr>
        <w:t>Музыкальные игрушки</w:t>
      </w:r>
      <w:r w:rsidRPr="00670F79">
        <w:rPr>
          <w:rStyle w:val="c0"/>
          <w:color w:val="000000"/>
          <w:sz w:val="26"/>
          <w:szCs w:val="26"/>
        </w:rPr>
        <w:t xml:space="preserve"> — погремушки, колокольчики, бубенцы, дудочки, игрушки, изображающие пианино, балалайки и др. музыкальные инструменты.</w:t>
      </w:r>
      <w:proofErr w:type="gramEnd"/>
    </w:p>
    <w:p w:rsidR="00670F79" w:rsidRPr="00670F79" w:rsidRDefault="007A2FFB" w:rsidP="00670F79">
      <w:pPr>
        <w:pStyle w:val="c1"/>
        <w:spacing w:before="0" w:beforeAutospacing="0" w:after="0" w:afterAutospacing="0"/>
        <w:ind w:firstLine="709"/>
        <w:jc w:val="both"/>
        <w:rPr>
          <w:rStyle w:val="c0"/>
          <w:color w:val="000000"/>
          <w:sz w:val="26"/>
          <w:szCs w:val="26"/>
        </w:rPr>
      </w:pPr>
      <w:r w:rsidRPr="00910DB5">
        <w:rPr>
          <w:rStyle w:val="c0"/>
          <w:b/>
          <w:color w:val="000000"/>
          <w:sz w:val="26"/>
          <w:szCs w:val="26"/>
        </w:rPr>
        <w:t>Особое место принадлежит дидактическим игрушкам</w:t>
      </w:r>
      <w:r w:rsidRPr="00670F79">
        <w:rPr>
          <w:rStyle w:val="c0"/>
          <w:color w:val="000000"/>
          <w:sz w:val="26"/>
          <w:szCs w:val="26"/>
        </w:rPr>
        <w:t xml:space="preserve">, с помощью которых детей знакомят с цветом, формой, величиной и т. д. К ним относятся разноцветные вкладыши, ящички с прорезями, матрешки, мозаики, </w:t>
      </w:r>
      <w:proofErr w:type="spellStart"/>
      <w:r w:rsidRPr="00670F79">
        <w:rPr>
          <w:rStyle w:val="c0"/>
          <w:color w:val="000000"/>
          <w:sz w:val="26"/>
          <w:szCs w:val="26"/>
        </w:rPr>
        <w:t>пазлы</w:t>
      </w:r>
      <w:proofErr w:type="spellEnd"/>
      <w:r w:rsidRPr="00670F79">
        <w:rPr>
          <w:rStyle w:val="c0"/>
          <w:color w:val="000000"/>
          <w:sz w:val="26"/>
          <w:szCs w:val="26"/>
        </w:rPr>
        <w:t>, лото и др. Эти игрушки воспитывают у детей сосредоточенность, настойчивость, целеустремленность, умение доводить дело до конца, а также способствуют развитию мелкой моторику.</w:t>
      </w:r>
    </w:p>
    <w:p w:rsidR="007A2FFB" w:rsidRPr="00670F79" w:rsidRDefault="00B75271" w:rsidP="00670F79">
      <w:pPr>
        <w:pStyle w:val="c1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6"/>
          <w:szCs w:val="26"/>
        </w:rPr>
      </w:pPr>
      <w:r w:rsidRPr="00670F79">
        <w:rPr>
          <w:color w:val="000000"/>
          <w:sz w:val="26"/>
          <w:szCs w:val="26"/>
          <w:shd w:val="clear" w:color="auto" w:fill="FFFFFF"/>
        </w:rPr>
        <w:t xml:space="preserve">У ребенка должен быть определенный набор игрушек, способствующий развитию его восприятия, мышления, кругозора, позволяющий проигрывать реальные и сказочные ситуации, подражать взрослым. </w:t>
      </w:r>
    </w:p>
    <w:p w:rsidR="001222D1" w:rsidRPr="00910DB5" w:rsidRDefault="00B75271" w:rsidP="00670F79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910DB5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Не все игрушки стоит покупать в магазине – можно сделать их самим, от этого они будут еще ближе и дороже ребенку.</w:t>
      </w:r>
    </w:p>
    <w:p w:rsidR="00B75271" w:rsidRDefault="00B75271" w:rsidP="00B75271">
      <w:pPr>
        <w:spacing w:after="0"/>
        <w:rPr>
          <w:rFonts w:ascii="Arial" w:hAnsi="Arial" w:cs="Arial"/>
          <w:color w:val="000000"/>
          <w:shd w:val="clear" w:color="auto" w:fill="FFFFFF"/>
        </w:rPr>
      </w:pPr>
    </w:p>
    <w:p w:rsidR="007C3E58" w:rsidRDefault="007C3E58" w:rsidP="00B75271">
      <w:pPr>
        <w:spacing w:after="0"/>
        <w:rPr>
          <w:rFonts w:ascii="Arial" w:hAnsi="Arial" w:cs="Arial"/>
          <w:color w:val="000000"/>
          <w:shd w:val="clear" w:color="auto" w:fill="FFFFFF"/>
        </w:rPr>
      </w:pPr>
    </w:p>
    <w:p w:rsidR="00670F79" w:rsidRDefault="00D71265" w:rsidP="00B723C3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D7126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85.3pt;height:100.0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астер- класс по изготовлению &#10;«Котика из перчатки»&#10;"/>
          </v:shape>
        </w:pict>
      </w:r>
    </w:p>
    <w:p w:rsidR="00B723C3" w:rsidRPr="00670F79" w:rsidRDefault="00B723C3" w:rsidP="00B723C3">
      <w:pPr>
        <w:spacing w:after="0"/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>Что нужно для изготовления игрушки-котика из перчатки своими руками:</w:t>
      </w:r>
    </w:p>
    <w:p w:rsidR="00B723C3" w:rsidRPr="00670F79" w:rsidRDefault="00B723C3" w:rsidP="007A2FFB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перчатка;</w:t>
      </w:r>
    </w:p>
    <w:p w:rsidR="00B723C3" w:rsidRPr="00670F79" w:rsidRDefault="00B723C3" w:rsidP="007A2FFB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набивной материал (вата, шерсть, </w:t>
      </w:r>
      <w:proofErr w:type="spellStart"/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синтепон</w:t>
      </w:r>
      <w:proofErr w:type="spellEnd"/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и т.д.);</w:t>
      </w:r>
    </w:p>
    <w:p w:rsidR="00B723C3" w:rsidRPr="00670F79" w:rsidRDefault="00B723C3" w:rsidP="007A2FFB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черный и белый картон для глаз и носика, красный – для рта;</w:t>
      </w:r>
    </w:p>
    <w:p w:rsidR="00B723C3" w:rsidRPr="00910DB5" w:rsidRDefault="00B723C3" w:rsidP="00910DB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910DB5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игла, ножницы, нитки;</w:t>
      </w:r>
    </w:p>
    <w:p w:rsidR="00B723C3" w:rsidRPr="00910DB5" w:rsidRDefault="00B723C3" w:rsidP="00910DB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910DB5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клей;</w:t>
      </w:r>
    </w:p>
    <w:p w:rsidR="00B723C3" w:rsidRPr="00910DB5" w:rsidRDefault="00B723C3" w:rsidP="00910DB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910DB5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веточки для усов (они легко «добываются» с веника);</w:t>
      </w:r>
    </w:p>
    <w:p w:rsidR="00B723C3" w:rsidRPr="00910DB5" w:rsidRDefault="00B723C3" w:rsidP="00910DB5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910DB5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ленточка для украшения (на шейку котику).</w:t>
      </w:r>
    </w:p>
    <w:p w:rsidR="007A2FFB" w:rsidRPr="00670F79" w:rsidRDefault="007C3E58" w:rsidP="00B723C3">
      <w:pPr>
        <w:spacing w:after="0"/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>Пошаговая инструкция</w:t>
      </w:r>
      <w:r w:rsidR="00D06D3A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t xml:space="preserve">: схема прилагается ниже </w:t>
      </w:r>
    </w:p>
    <w:p w:rsidR="007C3E58" w:rsidRPr="00670F79" w:rsidRDefault="007C3E58" w:rsidP="007A2FFB">
      <w:pPr>
        <w:pStyle w:val="a7"/>
        <w:numPr>
          <w:ilvl w:val="0"/>
          <w:numId w:val="2"/>
        </w:numPr>
        <w:spacing w:after="0"/>
        <w:ind w:left="0" w:firstLine="36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Расположить перчатку на поверхности резинкой к верху. Отрезать средний пальчик, выемку зашить, а его пришить на место раннее срезанного мизинца.</w:t>
      </w:r>
    </w:p>
    <w:p w:rsidR="007C3E58" w:rsidRPr="00670F79" w:rsidRDefault="007C3E58" w:rsidP="007A2FFB">
      <w:pPr>
        <w:pStyle w:val="a7"/>
        <w:numPr>
          <w:ilvl w:val="0"/>
          <w:numId w:val="2"/>
        </w:numPr>
        <w:spacing w:after="0"/>
        <w:ind w:left="0" w:firstLine="36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В районе, где будет находиться хвост сделать маленький надрез и вшить туда отрезанный мизинчик. </w:t>
      </w:r>
    </w:p>
    <w:p w:rsidR="007C3E58" w:rsidRPr="00670F79" w:rsidRDefault="007C3E58" w:rsidP="007A2FFB">
      <w:pPr>
        <w:pStyle w:val="a7"/>
        <w:numPr>
          <w:ilvl w:val="0"/>
          <w:numId w:val="2"/>
        </w:numPr>
        <w:spacing w:after="0"/>
        <w:ind w:left="0" w:firstLine="36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Наполнить не очень плотно поделку </w:t>
      </w:r>
      <w:proofErr w:type="spellStart"/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синтепоном</w:t>
      </w:r>
      <w:proofErr w:type="spellEnd"/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, ватой или шерстью</w:t>
      </w:r>
      <w:r w:rsidR="007A2FFB"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или для сенсорного развития заполнить (Крупами: гречка, рис, пшено, ф</w:t>
      </w:r>
      <w:r w:rsid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асоль, горох, перловка, </w:t>
      </w:r>
      <w:r w:rsidR="007A2FFB"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макароны разной </w:t>
      </w:r>
      <w:r w:rsidR="007A2FFB"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 w:themeFill="background1"/>
        </w:rPr>
        <w:t>формы)</w:t>
      </w:r>
      <w:proofErr w:type="gramStart"/>
      <w:r w:rsidR="007E0B9A">
        <w:rPr>
          <w:rFonts w:ascii="Times New Roman" w:hAnsi="Times New Roman" w:cs="Times New Roman"/>
          <w:color w:val="473009"/>
          <w:sz w:val="26"/>
          <w:szCs w:val="26"/>
          <w:shd w:val="clear" w:color="auto" w:fill="FFFFFF" w:themeFill="background1"/>
        </w:rPr>
        <w:t>.</w:t>
      </w:r>
      <w:r w:rsidR="007A2FFB" w:rsidRPr="00670F79">
        <w:rPr>
          <w:rFonts w:ascii="Times New Roman" w:hAnsi="Times New Roman" w:cs="Times New Roman"/>
          <w:color w:val="473009"/>
          <w:sz w:val="26"/>
          <w:szCs w:val="26"/>
          <w:shd w:val="clear" w:color="auto" w:fill="FFFFFF" w:themeFill="background1"/>
        </w:rPr>
        <w:t>Э</w:t>
      </w:r>
      <w:proofErr w:type="gramEnd"/>
      <w:r w:rsidR="007A2FFB" w:rsidRPr="00670F79">
        <w:rPr>
          <w:rFonts w:ascii="Times New Roman" w:hAnsi="Times New Roman" w:cs="Times New Roman"/>
          <w:color w:val="473009"/>
          <w:sz w:val="26"/>
          <w:szCs w:val="26"/>
          <w:shd w:val="clear" w:color="auto" w:fill="FFFFFF" w:themeFill="background1"/>
        </w:rPr>
        <w:t xml:space="preserve">то позволит малышу  </w:t>
      </w:r>
      <w:r w:rsidR="007A2FFB"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 w:themeFill="background1"/>
        </w:rPr>
        <w:t>изучать, щупать и перебирать</w:t>
      </w:r>
      <w:r w:rsidR="007A2FFB"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! Такая игрушка развивает тактильные ощущения, моторику и координацию ребенка.</w:t>
      </w:r>
    </w:p>
    <w:p w:rsidR="00910DB5" w:rsidRPr="00910DB5" w:rsidRDefault="007C3E58" w:rsidP="00910DB5">
      <w:pPr>
        <w:pStyle w:val="a7"/>
        <w:numPr>
          <w:ilvl w:val="0"/>
          <w:numId w:val="2"/>
        </w:numPr>
        <w:spacing w:after="0"/>
        <w:ind w:left="0" w:firstLine="36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Набить до начала резинки, и в этом месте стянуть ниткой. Образуется шея животного.</w:t>
      </w:r>
    </w:p>
    <w:p w:rsidR="00910DB5" w:rsidRPr="00910DB5" w:rsidRDefault="00910DB5" w:rsidP="00910DB5">
      <w:pPr>
        <w:spacing w:after="0"/>
        <w:ind w:left="7088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-244944</wp:posOffset>
            </wp:positionH>
            <wp:positionV relativeFrom="paragraph">
              <wp:posOffset>114209</wp:posOffset>
            </wp:positionV>
            <wp:extent cx="4515419" cy="4227616"/>
            <wp:effectExtent l="19050" t="0" r="0" b="0"/>
            <wp:wrapNone/>
            <wp:docPr id="3" name="Рисунок 2" descr="Как сделать игрушку из подручных материалов своими руками с детьми: из ткани, капроновых колготок, бумаги, носков, фетра, пeнoплacтa, помпонов,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игрушку из подручных материалов своими руками с детьми: из ткани, капроновых колготок, бумаги, носков, фетра, пeнoплacтa, помпонов,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19" cy="422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DB5" w:rsidRPr="00910DB5" w:rsidRDefault="007C3E58" w:rsidP="00C20BC9">
      <w:pPr>
        <w:pStyle w:val="a7"/>
        <w:numPr>
          <w:ilvl w:val="0"/>
          <w:numId w:val="2"/>
        </w:numPr>
        <w:tabs>
          <w:tab w:val="left" w:pos="567"/>
        </w:tabs>
        <w:spacing w:after="0"/>
        <w:ind w:left="6946" w:firstLine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Для создания ушек прошить верхние уголки исходного материала. Оставшееся пространство заполнить наполнителем и прошить верх перчатки. </w:t>
      </w:r>
    </w:p>
    <w:p w:rsidR="00910DB5" w:rsidRPr="00670F79" w:rsidRDefault="00910DB5" w:rsidP="00C20BC9">
      <w:pPr>
        <w:pStyle w:val="a7"/>
        <w:numPr>
          <w:ilvl w:val="0"/>
          <w:numId w:val="2"/>
        </w:numPr>
        <w:tabs>
          <w:tab w:val="left" w:pos="567"/>
        </w:tabs>
        <w:spacing w:after="0"/>
        <w:ind w:left="6804" w:firstLine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Вышить нитками ротик, приклеить пуговки для носика и глаз, усики прикрепить из лески. </w:t>
      </w:r>
    </w:p>
    <w:p w:rsidR="00910DB5" w:rsidRPr="00670F79" w:rsidRDefault="00910DB5" w:rsidP="00C20BC9">
      <w:pPr>
        <w:pStyle w:val="a7"/>
        <w:numPr>
          <w:ilvl w:val="0"/>
          <w:numId w:val="2"/>
        </w:numPr>
        <w:tabs>
          <w:tab w:val="left" w:pos="567"/>
          <w:tab w:val="left" w:pos="6663"/>
        </w:tabs>
        <w:spacing w:after="0"/>
        <w:ind w:left="6804" w:firstLine="0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70F79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Украсить, прицепив на шею резинку для волос или ленточный бант. Из тканевых лоскутов смастерить одежду.</w:t>
      </w:r>
    </w:p>
    <w:p w:rsidR="00910DB5" w:rsidRDefault="00910DB5" w:rsidP="00910DB5">
      <w:pPr>
        <w:spacing w:after="0"/>
        <w:jc w:val="right"/>
        <w:rPr>
          <w:color w:val="111111"/>
          <w:sz w:val="30"/>
          <w:szCs w:val="30"/>
        </w:rPr>
      </w:pPr>
    </w:p>
    <w:p w:rsidR="00910DB5" w:rsidRPr="005156F7" w:rsidRDefault="00910DB5" w:rsidP="005156F7">
      <w:pPr>
        <w:spacing w:after="0"/>
        <w:jc w:val="center"/>
        <w:rPr>
          <w:rFonts w:ascii="Times New Roman" w:hAnsi="Times New Roman" w:cs="Times New Roman"/>
          <w:b/>
          <w:i/>
          <w:color w:val="111111"/>
          <w:sz w:val="26"/>
          <w:szCs w:val="26"/>
        </w:rPr>
      </w:pPr>
    </w:p>
    <w:p w:rsidR="00910DB5" w:rsidRDefault="00D71265" w:rsidP="005156F7">
      <w:pPr>
        <w:spacing w:after="0"/>
        <w:jc w:val="center"/>
        <w:rPr>
          <w:color w:val="111111"/>
          <w:sz w:val="30"/>
          <w:szCs w:val="30"/>
        </w:rPr>
      </w:pPr>
      <w:r w:rsidRPr="00D71265">
        <w:rPr>
          <w:rFonts w:ascii="Times New Roman" w:hAnsi="Times New Roman" w:cs="Times New Roman"/>
          <w:b/>
          <w:i/>
          <w:color w:val="111111"/>
          <w:sz w:val="26"/>
          <w:szCs w:val="26"/>
        </w:rPr>
        <w:pict>
          <v:shape id="_x0000_i1027" type="#_x0000_t136" style="width:484.35pt;height:31.8pt" fillcolor="#b2b2b2" strokecolor="#33c" strokeweight="1pt">
            <v:fill opacity=".5"/>
            <v:shadow on="t" color="#99f" offset="3pt"/>
            <v:textpath style="font-family:&quot;Arial Black&quot;;v-text-kern:t" trim="t" fitpath="t" string="Виды игрушек из перчаток"/>
          </v:shape>
        </w:pict>
      </w:r>
      <w:r w:rsidR="005156F7">
        <w:rPr>
          <w:noProof/>
          <w:lang w:eastAsia="ru-RU"/>
        </w:rPr>
        <w:drawing>
          <wp:inline distT="0" distB="0" distL="0" distR="0">
            <wp:extent cx="2363190" cy="2873793"/>
            <wp:effectExtent l="19050" t="0" r="0" b="0"/>
            <wp:docPr id="38" name="Рисунок 38" descr="https://sun9-41.userapi.com/acW1Lue09BAK3ckp3ry9Eg-53v1o4iGAb0bLIA/Nst41a-m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41.userapi.com/acW1Lue09BAK3ckp3ry9Eg-53v1o4iGAb0bLIA/Nst41a-me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1" cy="287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6F7">
        <w:rPr>
          <w:noProof/>
          <w:lang w:eastAsia="ru-RU"/>
        </w:rPr>
        <w:drawing>
          <wp:inline distT="0" distB="0" distL="0" distR="0">
            <wp:extent cx="2873829" cy="2873829"/>
            <wp:effectExtent l="19050" t="0" r="2721" b="0"/>
            <wp:docPr id="4" name="Рисунок 26" descr="https://sun9-50.userapi.com/7p2_VYAZRfHxv0ycqr0ppLFQfZsq-LAY5cKgLg/ZQHI5B38j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0.userapi.com/7p2_VYAZRfHxv0ycqr0ppLFQfZsq-LAY5cKgLg/ZQHI5B38jh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89" cy="287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F7" w:rsidRDefault="005156F7" w:rsidP="004A747D">
      <w:pPr>
        <w:spacing w:after="0"/>
        <w:jc w:val="center"/>
        <w:rPr>
          <w:color w:val="111111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3739553" cy="2802577"/>
            <wp:effectExtent l="19050" t="0" r="0" b="0"/>
            <wp:docPr id="6" name="Рисунок 29" descr="https://sun9-25.userapi.com/z0-lUAGSzBclw6imCsDyEhNVnNOTlxBXRSJxTg/N-o9Uo4Vg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5.userapi.com/z0-lUAGSzBclw6imCsDyEhNVnNOTlxBXRSJxTg/N-o9Uo4VgJ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33" cy="28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58" w:rsidRPr="004A747D" w:rsidRDefault="005156F7" w:rsidP="00B75271">
      <w:pPr>
        <w:spacing w:after="0"/>
        <w:rPr>
          <w:color w:val="111111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442234" cy="3054893"/>
            <wp:effectExtent l="19050" t="0" r="0" b="0"/>
            <wp:docPr id="8" name="Рисунок 32" descr="https://sun9-13.userapi.com/QLSruQjl89tAUEVzWxkGN-mYzqUaX0fbh5fYuA/nb7i3oET5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3.userapi.com/QLSruQjl89tAUEVzWxkGN-mYzqUaX0fbh5fYuA/nb7i3oET5-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87" cy="306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6F7">
        <w:t xml:space="preserve"> </w:t>
      </w:r>
      <w:r>
        <w:rPr>
          <w:noProof/>
          <w:lang w:eastAsia="ru-RU"/>
        </w:rPr>
        <w:drawing>
          <wp:inline distT="0" distB="0" distL="0" distR="0">
            <wp:extent cx="3607180" cy="3046915"/>
            <wp:effectExtent l="19050" t="0" r="0" b="0"/>
            <wp:docPr id="44" name="Рисунок 44" descr="https://konsay.ru/wp-content/uploads/2020/01/7860f9949122eeeba5d7d195c519e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onsay.ru/wp-content/uploads/2020/01/7860f9949122eeeba5d7d195c519ed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54" cy="304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E58" w:rsidRPr="004A747D" w:rsidSect="00670F79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D6A55"/>
    <w:multiLevelType w:val="hybridMultilevel"/>
    <w:tmpl w:val="329E4986"/>
    <w:lvl w:ilvl="0" w:tplc="0419000D">
      <w:start w:val="1"/>
      <w:numFmt w:val="bullet"/>
      <w:lvlText w:val=""/>
      <w:lvlJc w:val="left"/>
      <w:pPr>
        <w:ind w:left="73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23E72"/>
    <w:multiLevelType w:val="hybridMultilevel"/>
    <w:tmpl w:val="01C64B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8C3F81"/>
    <w:multiLevelType w:val="hybridMultilevel"/>
    <w:tmpl w:val="01C64B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222D1"/>
    <w:rsid w:val="001222D1"/>
    <w:rsid w:val="004A747D"/>
    <w:rsid w:val="004D1180"/>
    <w:rsid w:val="005156F7"/>
    <w:rsid w:val="00670F79"/>
    <w:rsid w:val="007A2FFB"/>
    <w:rsid w:val="007C3E58"/>
    <w:rsid w:val="007E0B9A"/>
    <w:rsid w:val="00910DB5"/>
    <w:rsid w:val="00B723C3"/>
    <w:rsid w:val="00B75271"/>
    <w:rsid w:val="00C20BC9"/>
    <w:rsid w:val="00D06D3A"/>
    <w:rsid w:val="00D36204"/>
    <w:rsid w:val="00D71265"/>
    <w:rsid w:val="00E86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72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723C3"/>
    <w:rPr>
      <w:b/>
      <w:bCs/>
    </w:rPr>
  </w:style>
  <w:style w:type="paragraph" w:styleId="a7">
    <w:name w:val="List Paragraph"/>
    <w:basedOn w:val="a"/>
    <w:uiPriority w:val="34"/>
    <w:qFormat/>
    <w:rsid w:val="007A2FFB"/>
    <w:pPr>
      <w:ind w:left="720"/>
      <w:contextualSpacing/>
    </w:pPr>
  </w:style>
  <w:style w:type="paragraph" w:customStyle="1" w:styleId="c1">
    <w:name w:val="c1"/>
    <w:basedOn w:val="a"/>
    <w:rsid w:val="007A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2F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5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8</cp:revision>
  <dcterms:created xsi:type="dcterms:W3CDTF">2020-11-18T17:40:00Z</dcterms:created>
  <dcterms:modified xsi:type="dcterms:W3CDTF">2020-11-19T16:59:00Z</dcterms:modified>
</cp:coreProperties>
</file>